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22B2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22B2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22B2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BE522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22D">
        <w:rPr>
          <w:rFonts w:ascii="Times New Roman" w:hAnsi="Times New Roman" w:cs="Times New Roman"/>
          <w:i/>
          <w:sz w:val="28"/>
          <w:szCs w:val="28"/>
        </w:rPr>
        <w:t>90:19:010101:321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 w:rsidR="0045604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BE522D" w:rsidRDefault="00BE522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22D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</w:p>
    <w:p w:rsidR="003F7F6C" w:rsidRDefault="00BE522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22D">
        <w:rPr>
          <w:rFonts w:ascii="Times New Roman" w:hAnsi="Times New Roman" w:cs="Times New Roman"/>
          <w:i/>
          <w:sz w:val="28"/>
          <w:szCs w:val="28"/>
        </w:rPr>
        <w:t>город Керчь, ул. Гражданская, земельный участок 5А</w:t>
      </w:r>
    </w:p>
    <w:p w:rsidR="00960305" w:rsidRPr="005F5EFF" w:rsidRDefault="00960305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E522D">
        <w:rPr>
          <w:rFonts w:ascii="Times New Roman" w:hAnsi="Times New Roman" w:cs="Times New Roman"/>
          <w:sz w:val="28"/>
          <w:szCs w:val="28"/>
        </w:rPr>
        <w:t>1</w:t>
      </w:r>
      <w:r w:rsidR="00960305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E522D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E522D" w:rsidRPr="00BE522D">
        <w:rPr>
          <w:rFonts w:ascii="Times New Roman" w:hAnsi="Times New Roman" w:cs="Times New Roman"/>
          <w:sz w:val="28"/>
          <w:szCs w:val="28"/>
        </w:rPr>
        <w:t>90:19:010101:321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E522D" w:rsidRPr="00BE522D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ул. Гражданская, земельный участок 5А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r w:rsidR="003A1035">
        <w:rPr>
          <w:rFonts w:ascii="Times New Roman" w:hAnsi="Times New Roman" w:cs="Times New Roman"/>
          <w:sz w:val="28"/>
          <w:szCs w:val="28"/>
        </w:rPr>
        <w:t xml:space="preserve"> </w:t>
      </w:r>
      <w:r w:rsidR="00BE522D">
        <w:rPr>
          <w:rFonts w:ascii="Times New Roman" w:hAnsi="Times New Roman" w:cs="Times New Roman"/>
          <w:sz w:val="28"/>
          <w:szCs w:val="28"/>
        </w:rPr>
        <w:t>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E522D" w:rsidRPr="00BE522D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BE522D" w:rsidRPr="0004657C">
        <w:rPr>
          <w:rFonts w:ascii="Times New Roman" w:hAnsi="Times New Roman" w:cs="Times New Roman"/>
          <w:sz w:val="28"/>
          <w:szCs w:val="28"/>
        </w:rPr>
        <w:t xml:space="preserve">с 5м до 0м (до межи) со стороны                       ул. Гражданской, с 3м до 0м (до межи) с восточной стороны, с 3м </w:t>
      </w:r>
      <w:proofErr w:type="gramStart"/>
      <w:r w:rsidR="00BE522D" w:rsidRPr="000465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522D" w:rsidRPr="0004657C">
        <w:rPr>
          <w:rFonts w:ascii="Times New Roman" w:hAnsi="Times New Roman" w:cs="Times New Roman"/>
          <w:sz w:val="28"/>
          <w:szCs w:val="28"/>
        </w:rPr>
        <w:t xml:space="preserve"> 1м с южной стороны</w:t>
      </w:r>
      <w:r w:rsidR="00964382" w:rsidRPr="0004657C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BE522D" w:rsidRDefault="008E2CFB" w:rsidP="00BE522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22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BE522D" w:rsidRPr="00BE522D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90:19:010101:321, расположенном по адресу: Российская Федерация, Республика Крым, городской округ Керчь, город Керчь, ул. Гражданская, земельный участок 5А</w:t>
      </w:r>
      <w:r w:rsidRPr="00BE522D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87" w:rsidRDefault="007A1C87" w:rsidP="00E36C69">
      <w:pPr>
        <w:spacing w:after="0" w:line="240" w:lineRule="auto"/>
      </w:pPr>
      <w:r>
        <w:separator/>
      </w:r>
    </w:p>
  </w:endnote>
  <w:endnote w:type="continuationSeparator" w:id="0">
    <w:p w:rsidR="007A1C87" w:rsidRDefault="007A1C8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87" w:rsidRDefault="007A1C87" w:rsidP="00E36C69">
      <w:pPr>
        <w:spacing w:after="0" w:line="240" w:lineRule="auto"/>
      </w:pPr>
      <w:r>
        <w:separator/>
      </w:r>
    </w:p>
  </w:footnote>
  <w:footnote w:type="continuationSeparator" w:id="0">
    <w:p w:rsidR="007A1C87" w:rsidRDefault="007A1C8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C071A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4657C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2B2E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61DE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1C87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522D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77088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69E0-C833-4987-AFDB-7807B70B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123</cp:revision>
  <cp:lastPrinted>2021-08-05T14:07:00Z</cp:lastPrinted>
  <dcterms:created xsi:type="dcterms:W3CDTF">2020-06-04T07:14:00Z</dcterms:created>
  <dcterms:modified xsi:type="dcterms:W3CDTF">2022-04-29T12:49:00Z</dcterms:modified>
</cp:coreProperties>
</file>