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B24E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0B6FFD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0B6FFD">
        <w:rPr>
          <w:rFonts w:ascii="Times New Roman" w:hAnsi="Times New Roman" w:cs="Times New Roman"/>
          <w:i/>
          <w:sz w:val="28"/>
          <w:szCs w:val="28"/>
        </w:rPr>
        <w:t>предоста</w:t>
      </w:r>
      <w:r w:rsidR="005928F0" w:rsidRPr="000B6FFD">
        <w:rPr>
          <w:rFonts w:ascii="Times New Roman" w:hAnsi="Times New Roman" w:cs="Times New Roman"/>
          <w:i/>
          <w:sz w:val="28"/>
          <w:szCs w:val="28"/>
        </w:rPr>
        <w:t>в</w:t>
      </w:r>
      <w:r w:rsidRPr="000B6FFD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6FFD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2113B" w:rsidRPr="00E778FF" w:rsidRDefault="00726084" w:rsidP="00E778F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6FFD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0B6F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90:19:010116:9385</w:t>
      </w:r>
      <w:r w:rsidR="00432DD8" w:rsidRPr="00432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432DD8">
        <w:rPr>
          <w:rFonts w:ascii="Times New Roman" w:hAnsi="Times New Roman" w:cs="Times New Roman"/>
          <w:i/>
          <w:sz w:val="28"/>
          <w:szCs w:val="28"/>
        </w:rPr>
        <w:t>(</w:t>
      </w:r>
      <w:r w:rsid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0B6FFD" w:rsidRPr="000B6F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0B6FF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E778FF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E778FF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E77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</w:t>
      </w:r>
      <w:r w:rsidR="00432D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0B6FFD" w:rsidRPr="000B6FFD" w:rsidRDefault="000B6FFD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6360DF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6360DF">
        <w:rPr>
          <w:rFonts w:ascii="Times New Roman" w:hAnsi="Times New Roman" w:cs="Times New Roman"/>
          <w:sz w:val="28"/>
          <w:szCs w:val="28"/>
        </w:rPr>
        <w:t>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6360DF">
        <w:rPr>
          <w:rFonts w:ascii="Times New Roman" w:hAnsi="Times New Roman" w:cs="Times New Roman"/>
          <w:sz w:val="28"/>
          <w:szCs w:val="28"/>
        </w:rPr>
        <w:t>24.05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360DF">
        <w:rPr>
          <w:rFonts w:ascii="Times New Roman" w:hAnsi="Times New Roman" w:cs="Times New Roman"/>
          <w:sz w:val="28"/>
          <w:szCs w:val="28"/>
        </w:rPr>
        <w:t>_____</w:t>
      </w:r>
      <w:r w:rsidR="006E5B3F">
        <w:rPr>
          <w:rFonts w:ascii="Times New Roman" w:hAnsi="Times New Roman" w:cs="Times New Roman"/>
          <w:sz w:val="28"/>
          <w:szCs w:val="28"/>
        </w:rPr>
        <w:t>.2022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6360DF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6360DF">
        <w:rPr>
          <w:rFonts w:ascii="Times New Roman" w:hAnsi="Times New Roman" w:cs="Times New Roman"/>
          <w:sz w:val="28"/>
          <w:szCs w:val="28"/>
        </w:rPr>
        <w:t>разрешение на условно разрешенны</w:t>
      </w:r>
      <w:r w:rsidR="007B03D7" w:rsidRPr="006360DF">
        <w:rPr>
          <w:rFonts w:ascii="Times New Roman" w:hAnsi="Times New Roman" w:cs="Times New Roman"/>
          <w:sz w:val="28"/>
          <w:szCs w:val="28"/>
        </w:rPr>
        <w:t>й</w:t>
      </w:r>
      <w:r w:rsidRPr="006360DF">
        <w:rPr>
          <w:rFonts w:ascii="Times New Roman" w:hAnsi="Times New Roman" w:cs="Times New Roman"/>
          <w:sz w:val="28"/>
          <w:szCs w:val="28"/>
        </w:rPr>
        <w:t xml:space="preserve"> вид </w:t>
      </w:r>
      <w:r w:rsidRPr="00C8643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741C6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90:19:010116:9385</w:t>
      </w:r>
      <w:r w:rsidR="00432DD8" w:rsidRPr="00432DD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741C6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32DD8">
        <w:rPr>
          <w:rFonts w:ascii="Times New Roman" w:hAnsi="Times New Roman" w:cs="Times New Roman"/>
          <w:sz w:val="28"/>
          <w:szCs w:val="28"/>
        </w:rPr>
        <w:t>609</w:t>
      </w:r>
      <w:r w:rsidR="00736C98" w:rsidRPr="00741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549F" w:rsidRPr="00741C6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11549F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741C61">
        <w:rPr>
          <w:rFonts w:ascii="Times New Roman" w:hAnsi="Times New Roman" w:cs="Times New Roman"/>
          <w:sz w:val="28"/>
          <w:szCs w:val="28"/>
        </w:rPr>
        <w:t>(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1C61" w:rsidRPr="00741C61">
        <w:rPr>
          <w:rFonts w:ascii="Times New Roman" w:hAnsi="Times New Roman" w:cs="Times New Roman"/>
          <w:color w:val="000000" w:themeColor="text1"/>
          <w:sz w:val="28"/>
          <w:szCs w:val="28"/>
        </w:rPr>
        <w:t>ля индивидуального жилищного строительства</w:t>
      </w:r>
      <w:r w:rsidR="00CC4FC8" w:rsidRPr="00741C61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741C61">
        <w:rPr>
          <w:rFonts w:ascii="Times New Roman" w:hAnsi="Times New Roman" w:cs="Times New Roman"/>
          <w:sz w:val="28"/>
          <w:szCs w:val="28"/>
        </w:rPr>
        <w:t xml:space="preserve">код </w:t>
      </w:r>
      <w:r w:rsidR="0032113B" w:rsidRPr="00741C61">
        <w:rPr>
          <w:rFonts w:ascii="Times New Roman" w:hAnsi="Times New Roman" w:cs="Times New Roman"/>
          <w:sz w:val="28"/>
          <w:szCs w:val="28"/>
        </w:rPr>
        <w:t>2.1</w:t>
      </w:r>
      <w:r w:rsidR="00B16B6C" w:rsidRPr="00741C61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741C6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36C98" w:rsidRPr="00741C61">
        <w:rPr>
          <w:rFonts w:ascii="Times New Roman" w:hAnsi="Times New Roman" w:cs="Times New Roman"/>
          <w:sz w:val="28"/>
          <w:szCs w:val="28"/>
        </w:rPr>
        <w:t>адресу</w:t>
      </w:r>
      <w:r w:rsidR="00736C98" w:rsidRPr="00432DD8">
        <w:rPr>
          <w:rFonts w:ascii="Times New Roman" w:hAnsi="Times New Roman" w:cs="Times New Roman"/>
          <w:sz w:val="28"/>
          <w:szCs w:val="28"/>
        </w:rPr>
        <w:t xml:space="preserve">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14</w:t>
      </w:r>
      <w:r w:rsidR="002B43B7" w:rsidRPr="00432DD8">
        <w:rPr>
          <w:rFonts w:ascii="Times New Roman" w:hAnsi="Times New Roman" w:cs="Times New Roman"/>
          <w:sz w:val="28"/>
          <w:szCs w:val="28"/>
        </w:rPr>
        <w:t>,</w:t>
      </w:r>
      <w:r w:rsidR="002B43B7" w:rsidRPr="00741C61">
        <w:rPr>
          <w:rFonts w:ascii="Times New Roman" w:hAnsi="Times New Roman" w:cs="Times New Roman"/>
          <w:sz w:val="28"/>
          <w:szCs w:val="28"/>
        </w:rPr>
        <w:t xml:space="preserve"> </w:t>
      </w:r>
      <w:r w:rsidRPr="00741C61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741C61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зона: </w:t>
      </w:r>
      <w:r w:rsidR="00741C61">
        <w:rPr>
          <w:rFonts w:ascii="Times New Roman" w:hAnsi="Times New Roman" w:cs="Times New Roman"/>
          <w:sz w:val="28"/>
          <w:szCs w:val="28"/>
        </w:rPr>
        <w:t>СХ-6</w:t>
      </w:r>
      <w:r w:rsidR="00540F06" w:rsidRPr="00C86432">
        <w:rPr>
          <w:rFonts w:ascii="Times New Roman" w:hAnsi="Times New Roman" w:cs="Times New Roman"/>
          <w:sz w:val="28"/>
          <w:szCs w:val="28"/>
        </w:rPr>
        <w:t xml:space="preserve"> –</w:t>
      </w:r>
      <w:r w:rsidR="00540F06" w:rsidRPr="006360DF">
        <w:rPr>
          <w:rFonts w:ascii="Times New Roman" w:hAnsi="Times New Roman" w:cs="Times New Roman"/>
          <w:sz w:val="28"/>
          <w:szCs w:val="28"/>
        </w:rPr>
        <w:t xml:space="preserve"> </w:t>
      </w:r>
      <w:r w:rsidR="00205DC8" w:rsidRPr="006360DF">
        <w:rPr>
          <w:rFonts w:ascii="Times New Roman" w:hAnsi="Times New Roman" w:cs="Times New Roman"/>
          <w:sz w:val="28"/>
          <w:szCs w:val="28"/>
        </w:rPr>
        <w:t xml:space="preserve">зона </w:t>
      </w:r>
      <w:r w:rsidR="00741C61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6360DF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DF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6360DF">
        <w:rPr>
          <w:rFonts w:ascii="Times New Roman" w:hAnsi="Times New Roman" w:cs="Times New Roman"/>
          <w:sz w:val="28"/>
          <w:szCs w:val="28"/>
        </w:rPr>
        <w:t>дня</w:t>
      </w:r>
      <w:r w:rsidRPr="0063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6360DF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8092F" w:rsidRDefault="00EE0012" w:rsidP="00D809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2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D8092F">
        <w:rPr>
          <w:rFonts w:ascii="Times New Roman" w:hAnsi="Times New Roman" w:cs="Times New Roman"/>
          <w:sz w:val="28"/>
          <w:szCs w:val="28"/>
        </w:rPr>
        <w:t>постановления «</w:t>
      </w:r>
      <w:r w:rsidR="00D8092F" w:rsidRPr="00D8092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741C61">
        <w:rPr>
          <w:rFonts w:ascii="Times New Roman" w:hAnsi="Times New Roman" w:cs="Times New Roman"/>
          <w:sz w:val="28"/>
          <w:szCs w:val="28"/>
        </w:rPr>
        <w:t xml:space="preserve">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90:19:010116:9385</w:t>
      </w:r>
      <w:r w:rsidR="00432DD8" w:rsidRPr="00432DD8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432DD8">
        <w:rPr>
          <w:rFonts w:ascii="Times New Roman" w:hAnsi="Times New Roman" w:cs="Times New Roman"/>
          <w:sz w:val="28"/>
          <w:szCs w:val="28"/>
        </w:rPr>
        <w:t>(</w:t>
      </w:r>
      <w:r w:rsidR="00741C61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D8092F" w:rsidRPr="00432DD8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32DD8" w:rsidRPr="00432DD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городской округ Керчь, «Прогресс», территория СПК, проезд Победы, 14</w:t>
      </w:r>
      <w:r w:rsidR="0081659F" w:rsidRPr="00432DD8">
        <w:rPr>
          <w:rFonts w:ascii="Times New Roman" w:hAnsi="Times New Roman" w:cs="Times New Roman"/>
          <w:sz w:val="28"/>
          <w:szCs w:val="28"/>
        </w:rPr>
        <w:t>»</w:t>
      </w:r>
      <w:r w:rsidRPr="00432DD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32DD8">
        <w:rPr>
          <w:rFonts w:ascii="Times New Roman" w:hAnsi="Times New Roman" w:cs="Times New Roman"/>
          <w:sz w:val="28"/>
          <w:szCs w:val="28"/>
        </w:rPr>
        <w:t>руководителя</w:t>
      </w:r>
      <w:r w:rsidRPr="00432DD8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</w:t>
      </w:r>
      <w:r w:rsidRPr="00D8092F">
        <w:rPr>
          <w:rFonts w:ascii="Times New Roman" w:hAnsi="Times New Roman" w:cs="Times New Roman"/>
          <w:sz w:val="28"/>
          <w:szCs w:val="28"/>
        </w:rPr>
        <w:t xml:space="preserve">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E6" w:rsidRDefault="009B24E6" w:rsidP="00E36C69">
      <w:pPr>
        <w:spacing w:after="0" w:line="240" w:lineRule="auto"/>
      </w:pPr>
      <w:r>
        <w:separator/>
      </w:r>
    </w:p>
  </w:endnote>
  <w:endnote w:type="continuationSeparator" w:id="0">
    <w:p w:rsidR="009B24E6" w:rsidRDefault="009B24E6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E6" w:rsidRDefault="009B24E6" w:rsidP="00E36C69">
      <w:pPr>
        <w:spacing w:after="0" w:line="240" w:lineRule="auto"/>
      </w:pPr>
      <w:r>
        <w:separator/>
      </w:r>
    </w:p>
  </w:footnote>
  <w:footnote w:type="continuationSeparator" w:id="0">
    <w:p w:rsidR="009B24E6" w:rsidRDefault="009B24E6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1256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13B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4E6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EFD7"/>
  <w15:docId w15:val="{C4453F18-1CC7-4017-B261-7D5C282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F562-592A-4BAE-88D1-ACFA7B2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APX_User3</cp:lastModifiedBy>
  <cp:revision>2</cp:revision>
  <cp:lastPrinted>2021-10-28T10:11:00Z</cp:lastPrinted>
  <dcterms:created xsi:type="dcterms:W3CDTF">2022-06-08T13:10:00Z</dcterms:created>
  <dcterms:modified xsi:type="dcterms:W3CDTF">2022-06-08T13:10:00Z</dcterms:modified>
</cp:coreProperties>
</file>