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D4" w:rsidRDefault="0073403E" w:rsidP="00CF0CD4">
      <w:pPr>
        <w:jc w:val="center"/>
        <w:rPr>
          <w:b/>
          <w:sz w:val="28"/>
          <w:szCs w:val="28"/>
        </w:rPr>
      </w:pPr>
      <w:r w:rsidRPr="00065A7E">
        <w:rPr>
          <w:b/>
          <w:color w:val="FF0000"/>
          <w:sz w:val="28"/>
          <w:szCs w:val="28"/>
          <w:lang w:val="uk-UA"/>
        </w:rPr>
        <w:t xml:space="preserve">  </w:t>
      </w:r>
      <w:r w:rsidR="00071A04">
        <w:rPr>
          <w:noProof/>
          <w:sz w:val="28"/>
          <w:szCs w:val="28"/>
        </w:rPr>
        <w:drawing>
          <wp:inline distT="0" distB="0" distL="0" distR="0">
            <wp:extent cx="590550" cy="704850"/>
            <wp:effectExtent l="19050" t="0" r="0" b="0"/>
            <wp:docPr id="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1A04">
        <w:rPr>
          <w:noProof/>
          <w:sz w:val="28"/>
          <w:szCs w:val="28"/>
        </w:rPr>
        <w:drawing>
          <wp:inline distT="0" distB="0" distL="0" distR="0">
            <wp:extent cx="742950" cy="742950"/>
            <wp:effectExtent l="19050" t="0" r="0" b="0"/>
            <wp:docPr id="1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CD4" w:rsidRPr="00931040" w:rsidRDefault="00CF0CD4" w:rsidP="00CF0CD4">
      <w:pPr>
        <w:jc w:val="center"/>
        <w:rPr>
          <w:b/>
          <w:sz w:val="10"/>
          <w:szCs w:val="10"/>
        </w:rPr>
      </w:pPr>
    </w:p>
    <w:tbl>
      <w:tblPr>
        <w:tblW w:w="9495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3330"/>
        <w:gridCol w:w="3330"/>
      </w:tblGrid>
      <w:tr w:rsidR="00CF0CD4" w:rsidRPr="00537D6F" w:rsidTr="005A7800"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D4" w:rsidRPr="000C1E9A" w:rsidRDefault="00CF0CD4" w:rsidP="005A7800">
            <w:pPr>
              <w:tabs>
                <w:tab w:val="left" w:pos="5850"/>
              </w:tabs>
              <w:ind w:right="-207"/>
              <w:rPr>
                <w:b/>
              </w:rPr>
            </w:pPr>
            <w:r>
              <w:rPr>
                <w:b/>
              </w:rPr>
              <w:t xml:space="preserve">   </w:t>
            </w:r>
            <w:r w:rsidRPr="000C1E9A">
              <w:rPr>
                <w:b/>
              </w:rPr>
              <w:t>КЕРЧЕНСЬКА</w:t>
            </w:r>
          </w:p>
          <w:p w:rsidR="00CF0CD4" w:rsidRPr="000C1E9A" w:rsidRDefault="00CF0CD4" w:rsidP="005A7800">
            <w:pPr>
              <w:tabs>
                <w:tab w:val="left" w:pos="5850"/>
              </w:tabs>
              <w:ind w:right="-207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</w:t>
            </w:r>
            <w:r w:rsidRPr="000C1E9A">
              <w:rPr>
                <w:b/>
                <w:lang w:val="uk-UA"/>
              </w:rPr>
              <w:t>МІСЬКА РАДА</w:t>
            </w:r>
          </w:p>
          <w:p w:rsidR="00CF0CD4" w:rsidRPr="00931040" w:rsidRDefault="00CF0CD4" w:rsidP="005A7800">
            <w:pPr>
              <w:tabs>
                <w:tab w:val="left" w:pos="5850"/>
              </w:tabs>
              <w:ind w:right="-207"/>
              <w:jc w:val="both"/>
              <w:rPr>
                <w:b/>
              </w:rPr>
            </w:pPr>
            <w:r w:rsidRPr="000C1E9A">
              <w:rPr>
                <w:b/>
                <w:lang w:val="uk-UA"/>
              </w:rPr>
              <w:t>РЕСПУБЛІКИ КРИМ</w:t>
            </w:r>
          </w:p>
        </w:tc>
        <w:tc>
          <w:tcPr>
            <w:tcW w:w="3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D4" w:rsidRPr="001A6358" w:rsidRDefault="00CF0CD4" w:rsidP="005A7800">
            <w:pPr>
              <w:jc w:val="center"/>
              <w:rPr>
                <w:b/>
              </w:rPr>
            </w:pPr>
            <w:r w:rsidRPr="001A6358">
              <w:rPr>
                <w:b/>
              </w:rPr>
              <w:t>КЕРЧЕНСКИЙ</w:t>
            </w:r>
          </w:p>
          <w:p w:rsidR="00CF0CD4" w:rsidRPr="00931040" w:rsidRDefault="00CF0CD4" w:rsidP="005A7800">
            <w:pPr>
              <w:jc w:val="center"/>
            </w:pPr>
            <w:r w:rsidRPr="001A6358">
              <w:rPr>
                <w:b/>
                <w:lang w:val="uk-UA"/>
              </w:rPr>
              <w:t>Г</w:t>
            </w:r>
            <w:r w:rsidRPr="001A6358">
              <w:rPr>
                <w:b/>
              </w:rPr>
              <w:t>ОРОДСКОЙ СОВЕТ РЕСПУБЛИКИ КРЫМ</w:t>
            </w:r>
          </w:p>
        </w:tc>
        <w:tc>
          <w:tcPr>
            <w:tcW w:w="3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D4" w:rsidRPr="00CA2A5D" w:rsidRDefault="00CF0CD4" w:rsidP="005A7800">
            <w:pPr>
              <w:jc w:val="both"/>
              <w:rPr>
                <w:rFonts w:eastAsia="SimSun" w:cs="Mangal"/>
                <w:b/>
                <w:kern w:val="1"/>
                <w:lang w:val="uk-UA" w:eastAsia="hi-IN" w:bidi="hi-IN"/>
              </w:rPr>
            </w:pPr>
            <w:r>
              <w:rPr>
                <w:b/>
                <w:sz w:val="10"/>
                <w:szCs w:val="10"/>
                <w:lang w:val="uk-UA"/>
              </w:rPr>
              <w:t xml:space="preserve">                                       </w:t>
            </w:r>
            <w:r w:rsidRPr="00CA2A5D">
              <w:rPr>
                <w:rFonts w:eastAsia="SimSun" w:cs="Mangal"/>
                <w:b/>
                <w:kern w:val="1"/>
                <w:lang w:val="uk-UA" w:eastAsia="hi-IN" w:bidi="hi-IN"/>
              </w:rPr>
              <w:t>КЪЫРЫМ</w:t>
            </w:r>
          </w:p>
          <w:p w:rsidR="00CF0CD4" w:rsidRDefault="00CF0CD4" w:rsidP="005A7800">
            <w:pPr>
              <w:jc w:val="center"/>
              <w:rPr>
                <w:rFonts w:eastAsia="SimSun" w:cs="Mangal"/>
                <w:b/>
                <w:kern w:val="1"/>
                <w:lang w:val="uk-UA" w:eastAsia="hi-IN" w:bidi="hi-IN"/>
              </w:rPr>
            </w:pPr>
            <w:r w:rsidRPr="00CA2A5D">
              <w:rPr>
                <w:rFonts w:eastAsia="SimSun" w:cs="Mangal"/>
                <w:b/>
                <w:kern w:val="1"/>
                <w:lang w:val="uk-UA" w:eastAsia="hi-IN" w:bidi="hi-IN"/>
              </w:rPr>
              <w:t>ДЖУМХУРИЕТИНИНЪ</w:t>
            </w:r>
          </w:p>
          <w:p w:rsidR="00CF0CD4" w:rsidRPr="00931040" w:rsidRDefault="00CF0CD4" w:rsidP="005A7800">
            <w:pPr>
              <w:jc w:val="center"/>
              <w:rPr>
                <w:rFonts w:eastAsia="SimSun" w:cs="Mangal"/>
                <w:i/>
                <w:iCs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eastAsia="SimSun" w:cs="Mangal"/>
                <w:b/>
                <w:kern w:val="1"/>
                <w:lang w:val="uk-UA" w:eastAsia="hi-IN" w:bidi="hi-IN"/>
              </w:rPr>
              <w:t>КЕРИЧ ШЕЭР ШУРАСЫ</w:t>
            </w:r>
          </w:p>
        </w:tc>
      </w:tr>
      <w:tr w:rsidR="00CF0CD4" w:rsidRPr="000C1E9A" w:rsidTr="005A7800">
        <w:tc>
          <w:tcPr>
            <w:tcW w:w="9495" w:type="dxa"/>
            <w:gridSpan w:val="3"/>
            <w:tcBorders>
              <w:bottom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D4" w:rsidRPr="00931040" w:rsidRDefault="00CF0CD4" w:rsidP="005A780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,</w:t>
            </w:r>
          </w:p>
        </w:tc>
      </w:tr>
    </w:tbl>
    <w:p w:rsidR="00CF0CD4" w:rsidRPr="000E2E91" w:rsidRDefault="00CF0CD4" w:rsidP="00CF0CD4">
      <w:pPr>
        <w:pStyle w:val="Standard"/>
        <w:tabs>
          <w:tab w:val="left" w:pos="5850"/>
        </w:tabs>
        <w:jc w:val="right"/>
        <w:rPr>
          <w:b/>
          <w:u w:val="single"/>
        </w:rPr>
      </w:pPr>
    </w:p>
    <w:p w:rsidR="00CF0CD4" w:rsidRPr="00633552" w:rsidRDefault="00CF0CD4" w:rsidP="00CF0CD4">
      <w:pPr>
        <w:pStyle w:val="Standard"/>
        <w:tabs>
          <w:tab w:val="left" w:pos="5850"/>
        </w:tabs>
        <w:jc w:val="center"/>
        <w:rPr>
          <w:b/>
          <w:sz w:val="28"/>
          <w:szCs w:val="28"/>
        </w:rPr>
      </w:pPr>
      <w:r w:rsidRPr="00633552">
        <w:rPr>
          <w:b/>
          <w:sz w:val="28"/>
          <w:szCs w:val="28"/>
        </w:rPr>
        <w:t xml:space="preserve">___ </w:t>
      </w:r>
      <w:proofErr w:type="spellStart"/>
      <w:r w:rsidRPr="00633552">
        <w:rPr>
          <w:b/>
          <w:sz w:val="28"/>
          <w:szCs w:val="28"/>
        </w:rPr>
        <w:t>сессия</w:t>
      </w:r>
      <w:proofErr w:type="spellEnd"/>
      <w:r w:rsidRPr="00633552">
        <w:rPr>
          <w:b/>
          <w:sz w:val="28"/>
          <w:szCs w:val="28"/>
        </w:rPr>
        <w:t xml:space="preserve"> ___ </w:t>
      </w:r>
      <w:proofErr w:type="spellStart"/>
      <w:r w:rsidRPr="00633552">
        <w:rPr>
          <w:b/>
          <w:sz w:val="28"/>
          <w:szCs w:val="28"/>
        </w:rPr>
        <w:t>созыва</w:t>
      </w:r>
      <w:proofErr w:type="spellEnd"/>
    </w:p>
    <w:p w:rsidR="00CF0CD4" w:rsidRPr="00633552" w:rsidRDefault="00CF0CD4" w:rsidP="00CF0CD4">
      <w:pPr>
        <w:pStyle w:val="Standard"/>
        <w:tabs>
          <w:tab w:val="left" w:pos="5850"/>
        </w:tabs>
        <w:jc w:val="center"/>
        <w:rPr>
          <w:sz w:val="28"/>
          <w:szCs w:val="28"/>
        </w:rPr>
      </w:pPr>
    </w:p>
    <w:p w:rsidR="00CF0CD4" w:rsidRPr="00633552" w:rsidRDefault="00CF0CD4" w:rsidP="00CF0CD4">
      <w:pPr>
        <w:pStyle w:val="Standard"/>
        <w:tabs>
          <w:tab w:val="left" w:pos="5850"/>
        </w:tabs>
        <w:jc w:val="center"/>
        <w:rPr>
          <w:b/>
          <w:sz w:val="28"/>
          <w:szCs w:val="28"/>
        </w:rPr>
      </w:pPr>
    </w:p>
    <w:p w:rsidR="00CF0CD4" w:rsidRPr="00633552" w:rsidRDefault="00CF0CD4" w:rsidP="00CF0CD4">
      <w:pPr>
        <w:pStyle w:val="Standard"/>
        <w:tabs>
          <w:tab w:val="left" w:pos="5850"/>
        </w:tabs>
        <w:jc w:val="center"/>
        <w:rPr>
          <w:b/>
          <w:sz w:val="28"/>
          <w:szCs w:val="28"/>
        </w:rPr>
      </w:pPr>
      <w:r w:rsidRPr="00633552">
        <w:rPr>
          <w:b/>
          <w:sz w:val="28"/>
          <w:szCs w:val="28"/>
        </w:rPr>
        <w:t>РЕШЕНИЕ</w:t>
      </w:r>
    </w:p>
    <w:p w:rsidR="00CF0CD4" w:rsidRPr="00633552" w:rsidRDefault="00CF0CD4" w:rsidP="00CF0CD4">
      <w:pPr>
        <w:pStyle w:val="Standard"/>
        <w:tabs>
          <w:tab w:val="left" w:pos="5850"/>
        </w:tabs>
        <w:rPr>
          <w:b/>
          <w:sz w:val="28"/>
          <w:szCs w:val="28"/>
        </w:rPr>
      </w:pPr>
    </w:p>
    <w:p w:rsidR="00CF0CD4" w:rsidRPr="00633552" w:rsidRDefault="00CF0CD4" w:rsidP="00CF0CD4">
      <w:pPr>
        <w:tabs>
          <w:tab w:val="left" w:pos="5850"/>
        </w:tabs>
        <w:ind w:right="-1"/>
        <w:rPr>
          <w:sz w:val="28"/>
          <w:szCs w:val="28"/>
        </w:rPr>
      </w:pPr>
      <w:r w:rsidRPr="00633552">
        <w:rPr>
          <w:sz w:val="28"/>
          <w:szCs w:val="28"/>
        </w:rPr>
        <w:t xml:space="preserve">_____________________                   </w:t>
      </w:r>
      <w:proofErr w:type="gramStart"/>
      <w:r w:rsidRPr="00633552">
        <w:rPr>
          <w:sz w:val="28"/>
          <w:szCs w:val="28"/>
        </w:rPr>
        <w:t>г</w:t>
      </w:r>
      <w:proofErr w:type="gramEnd"/>
      <w:r w:rsidRPr="00633552">
        <w:rPr>
          <w:sz w:val="28"/>
          <w:szCs w:val="28"/>
        </w:rPr>
        <w:t>. Керчь                                  №__________</w:t>
      </w:r>
    </w:p>
    <w:p w:rsidR="00EF7E0A" w:rsidRPr="00633552" w:rsidRDefault="00EF7E0A" w:rsidP="00CF0CD4">
      <w:pPr>
        <w:pStyle w:val="a6"/>
        <w:spacing w:before="2"/>
        <w:rPr>
          <w:sz w:val="28"/>
          <w:szCs w:val="28"/>
        </w:rPr>
      </w:pPr>
    </w:p>
    <w:p w:rsidR="00EF7E0A" w:rsidRPr="00633552" w:rsidRDefault="00FF17ED" w:rsidP="00FF17ED">
      <w:pPr>
        <w:tabs>
          <w:tab w:val="left" w:pos="0"/>
        </w:tabs>
        <w:suppressAutoHyphens w:val="0"/>
        <w:spacing w:line="221" w:lineRule="auto"/>
        <w:ind w:right="-2"/>
        <w:jc w:val="center"/>
        <w:rPr>
          <w:i/>
          <w:iCs/>
          <w:sz w:val="28"/>
          <w:szCs w:val="28"/>
        </w:rPr>
      </w:pPr>
      <w:r w:rsidRPr="00633552">
        <w:rPr>
          <w:i/>
          <w:iCs/>
          <w:color w:val="auto"/>
          <w:sz w:val="28"/>
          <w:szCs w:val="28"/>
        </w:rPr>
        <w:t>О внесении изменений в решение 108 сессии Керченского городского совета Республики Крым 1 созыва от 31.01.2019 г. № 1550-1/19 «Об утверждении Правил землепользования и застройки муниципального образования городской округ Керчь Республики Крым»</w:t>
      </w:r>
    </w:p>
    <w:p w:rsidR="00EF7E0A" w:rsidRPr="00633552" w:rsidRDefault="00EF7E0A" w:rsidP="00EF7E0A">
      <w:pPr>
        <w:spacing w:line="200" w:lineRule="exact"/>
        <w:rPr>
          <w:sz w:val="28"/>
          <w:szCs w:val="28"/>
        </w:rPr>
      </w:pPr>
    </w:p>
    <w:p w:rsidR="00FF17ED" w:rsidRPr="00633552" w:rsidRDefault="00FF17ED" w:rsidP="00FF17ED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63355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ст. 33 Градостроительного кодекса Российской Федерации, Правилами землепользования и застройки муниципального образования городской округ Керчь Республики Крым, утвержденными решением 108 сессии Керченского городского совета Республики Крым 1 созыва от 31.01.2019 № 1550-1/19, Уставом муниципального образования городской округ Керчь Республики Крым, </w:t>
      </w:r>
      <w:r w:rsidR="00CF3186" w:rsidRPr="00633552">
        <w:rPr>
          <w:sz w:val="28"/>
          <w:szCs w:val="28"/>
        </w:rPr>
        <w:t>Заключением заседания</w:t>
      </w:r>
      <w:proofErr w:type="gramEnd"/>
      <w:r w:rsidR="00CF3186" w:rsidRPr="00633552">
        <w:rPr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 городской округ Керчь Республики Крым от </w:t>
      </w:r>
      <w:r w:rsidR="00EC6449">
        <w:rPr>
          <w:sz w:val="28"/>
          <w:szCs w:val="28"/>
        </w:rPr>
        <w:t>30</w:t>
      </w:r>
      <w:r w:rsidR="00CF3186" w:rsidRPr="00633552">
        <w:rPr>
          <w:sz w:val="28"/>
          <w:szCs w:val="28"/>
        </w:rPr>
        <w:t>.0</w:t>
      </w:r>
      <w:r w:rsidR="00EC6449">
        <w:rPr>
          <w:sz w:val="28"/>
          <w:szCs w:val="28"/>
        </w:rPr>
        <w:t>5</w:t>
      </w:r>
      <w:r w:rsidR="00CF3186" w:rsidRPr="00633552">
        <w:rPr>
          <w:sz w:val="28"/>
          <w:szCs w:val="28"/>
        </w:rPr>
        <w:t xml:space="preserve">.2022, </w:t>
      </w:r>
      <w:r w:rsidR="00B0178B" w:rsidRPr="00633552">
        <w:rPr>
          <w:sz w:val="28"/>
          <w:szCs w:val="28"/>
        </w:rPr>
        <w:t xml:space="preserve">Заключением заседания Комиссии по подготовке проекта Правил землепользования и застройки муниципального образования городской округ Керчь Республики Крым от </w:t>
      </w:r>
      <w:r w:rsidR="00B0178B">
        <w:rPr>
          <w:sz w:val="28"/>
          <w:szCs w:val="28"/>
        </w:rPr>
        <w:t>18</w:t>
      </w:r>
      <w:r w:rsidR="00B0178B" w:rsidRPr="00633552">
        <w:rPr>
          <w:sz w:val="28"/>
          <w:szCs w:val="28"/>
        </w:rPr>
        <w:t>.0</w:t>
      </w:r>
      <w:r w:rsidR="00B0178B">
        <w:rPr>
          <w:sz w:val="28"/>
          <w:szCs w:val="28"/>
        </w:rPr>
        <w:t>4</w:t>
      </w:r>
      <w:r w:rsidR="00B0178B" w:rsidRPr="00633552">
        <w:rPr>
          <w:sz w:val="28"/>
          <w:szCs w:val="28"/>
        </w:rPr>
        <w:t>.2022</w:t>
      </w:r>
      <w:r w:rsidR="00B0178B">
        <w:rPr>
          <w:sz w:val="28"/>
          <w:szCs w:val="28"/>
        </w:rPr>
        <w:t xml:space="preserve">, </w:t>
      </w:r>
      <w:r w:rsidR="00AD59D5" w:rsidRPr="00633552">
        <w:rPr>
          <w:sz w:val="28"/>
          <w:szCs w:val="28"/>
        </w:rPr>
        <w:t>Заключени</w:t>
      </w:r>
      <w:r w:rsidR="0012609D" w:rsidRPr="00633552">
        <w:rPr>
          <w:sz w:val="28"/>
          <w:szCs w:val="28"/>
        </w:rPr>
        <w:t>ем</w:t>
      </w:r>
      <w:r w:rsidR="00AD59D5" w:rsidRPr="00633552">
        <w:rPr>
          <w:sz w:val="28"/>
          <w:szCs w:val="28"/>
        </w:rPr>
        <w:t xml:space="preserve"> </w:t>
      </w:r>
      <w:r w:rsidR="0012609D" w:rsidRPr="00633552">
        <w:rPr>
          <w:sz w:val="28"/>
          <w:szCs w:val="28"/>
        </w:rPr>
        <w:t>о результата</w:t>
      </w:r>
      <w:r w:rsidR="000C22DB" w:rsidRPr="00633552">
        <w:rPr>
          <w:sz w:val="28"/>
          <w:szCs w:val="28"/>
        </w:rPr>
        <w:t>х</w:t>
      </w:r>
      <w:r w:rsidR="00AD59D5" w:rsidRPr="00633552">
        <w:rPr>
          <w:sz w:val="28"/>
          <w:szCs w:val="28"/>
        </w:rPr>
        <w:t xml:space="preserve"> </w:t>
      </w:r>
      <w:r w:rsidR="0012609D" w:rsidRPr="00633552">
        <w:rPr>
          <w:sz w:val="28"/>
          <w:szCs w:val="28"/>
        </w:rPr>
        <w:t xml:space="preserve">общественных обсуждений </w:t>
      </w:r>
      <w:proofErr w:type="gramStart"/>
      <w:r w:rsidR="00AD59D5" w:rsidRPr="00633552">
        <w:rPr>
          <w:sz w:val="28"/>
          <w:szCs w:val="28"/>
        </w:rPr>
        <w:t>от</w:t>
      </w:r>
      <w:proofErr w:type="gramEnd"/>
      <w:r w:rsidR="00AD59D5" w:rsidRPr="00633552">
        <w:rPr>
          <w:sz w:val="28"/>
          <w:szCs w:val="28"/>
        </w:rPr>
        <w:t xml:space="preserve"> </w:t>
      </w:r>
      <w:r w:rsidR="00EC6449" w:rsidRPr="00633552">
        <w:rPr>
          <w:sz w:val="28"/>
          <w:szCs w:val="28"/>
        </w:rPr>
        <w:t>__________</w:t>
      </w:r>
      <w:r w:rsidR="00F9599C" w:rsidRPr="00633552">
        <w:rPr>
          <w:sz w:val="28"/>
          <w:szCs w:val="28"/>
        </w:rPr>
        <w:t xml:space="preserve">, </w:t>
      </w:r>
      <w:r w:rsidRPr="00633552">
        <w:rPr>
          <w:sz w:val="28"/>
          <w:szCs w:val="28"/>
        </w:rPr>
        <w:t>Керченский городской совет РЕШИЛ:</w:t>
      </w:r>
      <w:r w:rsidR="00EF7E0A" w:rsidRPr="00633552">
        <w:rPr>
          <w:sz w:val="28"/>
          <w:szCs w:val="28"/>
        </w:rPr>
        <w:tab/>
      </w:r>
    </w:p>
    <w:p w:rsidR="009C14EC" w:rsidRPr="00A3713A" w:rsidRDefault="000446AE" w:rsidP="00E078B3">
      <w:pPr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color w:val="auto"/>
          <w:sz w:val="28"/>
          <w:szCs w:val="28"/>
        </w:rPr>
      </w:pPr>
      <w:r w:rsidRPr="00633552">
        <w:rPr>
          <w:color w:val="auto"/>
          <w:sz w:val="28"/>
          <w:szCs w:val="28"/>
        </w:rPr>
        <w:t>Внести в Правила землепользования и застройки муниципального образования городской</w:t>
      </w:r>
      <w:r w:rsidR="006F1405" w:rsidRPr="00633552">
        <w:rPr>
          <w:color w:val="auto"/>
          <w:sz w:val="28"/>
          <w:szCs w:val="28"/>
        </w:rPr>
        <w:t xml:space="preserve"> округ Керчь Республики Крым</w:t>
      </w:r>
      <w:r w:rsidRPr="00633552">
        <w:rPr>
          <w:color w:val="auto"/>
          <w:sz w:val="28"/>
          <w:szCs w:val="28"/>
        </w:rPr>
        <w:t xml:space="preserve">, утвержденные решением 108 сессии Керченского городского совета </w:t>
      </w:r>
      <w:r w:rsidRPr="00A3713A">
        <w:rPr>
          <w:color w:val="auto"/>
          <w:sz w:val="28"/>
          <w:szCs w:val="28"/>
        </w:rPr>
        <w:t>Республики Крым 1 созыва</w:t>
      </w:r>
      <w:r w:rsidR="002576AA">
        <w:rPr>
          <w:color w:val="auto"/>
          <w:sz w:val="28"/>
          <w:szCs w:val="28"/>
        </w:rPr>
        <w:t xml:space="preserve"> (далее - Правила)</w:t>
      </w:r>
      <w:r w:rsidRPr="00A3713A">
        <w:rPr>
          <w:color w:val="auto"/>
          <w:sz w:val="28"/>
          <w:szCs w:val="28"/>
        </w:rPr>
        <w:t xml:space="preserve"> от 31.01.2019</w:t>
      </w:r>
      <w:r w:rsidR="0012609D" w:rsidRPr="00A3713A">
        <w:rPr>
          <w:color w:val="auto"/>
          <w:sz w:val="28"/>
          <w:szCs w:val="28"/>
        </w:rPr>
        <w:t xml:space="preserve"> № 1550-1/19 следующие изменения</w:t>
      </w:r>
      <w:r w:rsidRPr="00A3713A">
        <w:rPr>
          <w:color w:val="auto"/>
          <w:sz w:val="28"/>
          <w:szCs w:val="28"/>
        </w:rPr>
        <w:t>:</w:t>
      </w:r>
    </w:p>
    <w:p w:rsidR="0031477F" w:rsidRPr="00A3713A" w:rsidRDefault="0031477F" w:rsidP="0031477F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3713A">
        <w:rPr>
          <w:sz w:val="28"/>
          <w:szCs w:val="28"/>
        </w:rPr>
        <w:t xml:space="preserve">Изменить </w:t>
      </w:r>
      <w:r w:rsidR="008724F2" w:rsidRPr="00617A35">
        <w:rPr>
          <w:sz w:val="28"/>
          <w:szCs w:val="28"/>
        </w:rPr>
        <w:t xml:space="preserve">границы </w:t>
      </w:r>
      <w:r w:rsidR="006B6472" w:rsidRPr="006B6472">
        <w:rPr>
          <w:sz w:val="28"/>
          <w:szCs w:val="28"/>
        </w:rPr>
        <w:t xml:space="preserve">территориальной зоны размещения производственных объектов V класса опасности (П-5) в зону размещения объектов туристического обслуживания (Р-3) в границах земельного участка с кадастровым номером 90:19:010101:799, расположенного по адресу: Республика Крым, </w:t>
      </w:r>
      <w:proofErr w:type="gramStart"/>
      <w:r w:rsidR="006B6472" w:rsidRPr="006B6472">
        <w:rPr>
          <w:sz w:val="28"/>
          <w:szCs w:val="28"/>
        </w:rPr>
        <w:t>г</w:t>
      </w:r>
      <w:proofErr w:type="gramEnd"/>
      <w:r w:rsidR="006B6472" w:rsidRPr="006B6472">
        <w:rPr>
          <w:sz w:val="28"/>
          <w:szCs w:val="28"/>
        </w:rPr>
        <w:t xml:space="preserve">. Керчь, ул. </w:t>
      </w:r>
      <w:proofErr w:type="spellStart"/>
      <w:r w:rsidR="006B6472" w:rsidRPr="006B6472">
        <w:rPr>
          <w:sz w:val="28"/>
          <w:szCs w:val="28"/>
        </w:rPr>
        <w:t>Аршинцевская</w:t>
      </w:r>
      <w:proofErr w:type="spellEnd"/>
      <w:r w:rsidR="006B6472" w:rsidRPr="006B6472">
        <w:rPr>
          <w:sz w:val="28"/>
          <w:szCs w:val="28"/>
        </w:rPr>
        <w:t xml:space="preserve"> Коса, д. 9</w:t>
      </w:r>
      <w:r w:rsidR="00A3713A" w:rsidRPr="00A3713A">
        <w:rPr>
          <w:sz w:val="28"/>
          <w:szCs w:val="28"/>
        </w:rPr>
        <w:t xml:space="preserve"> </w:t>
      </w:r>
      <w:r w:rsidRPr="00A3713A">
        <w:rPr>
          <w:sz w:val="28"/>
          <w:szCs w:val="28"/>
        </w:rPr>
        <w:t xml:space="preserve">(приложение </w:t>
      </w:r>
      <w:r w:rsidR="00B8476F" w:rsidRPr="00A3713A">
        <w:rPr>
          <w:sz w:val="28"/>
          <w:szCs w:val="28"/>
        </w:rPr>
        <w:t>1</w:t>
      </w:r>
      <w:r w:rsidRPr="00A3713A">
        <w:rPr>
          <w:sz w:val="28"/>
          <w:szCs w:val="28"/>
        </w:rPr>
        <w:t>).</w:t>
      </w:r>
    </w:p>
    <w:p w:rsidR="004C048F" w:rsidRPr="00633552" w:rsidRDefault="004C048F" w:rsidP="004C048F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33552">
        <w:rPr>
          <w:sz w:val="28"/>
          <w:szCs w:val="28"/>
        </w:rPr>
        <w:lastRenderedPageBreak/>
        <w:t xml:space="preserve">Изменить границы </w:t>
      </w:r>
      <w:r w:rsidR="003B0159" w:rsidRPr="003B0159">
        <w:rPr>
          <w:sz w:val="28"/>
          <w:szCs w:val="28"/>
        </w:rPr>
        <w:t xml:space="preserve">территориальной зоны </w:t>
      </w:r>
      <w:r w:rsidR="00AE4C8C" w:rsidRPr="00AE4C8C">
        <w:rPr>
          <w:sz w:val="28"/>
          <w:szCs w:val="28"/>
        </w:rPr>
        <w:t xml:space="preserve">застройки малоэтажными жилыми домами (Ж-2) в зону застройки объектами делового, общественного и коммерческого назначения (ОД-1) в границах земельного участка с кадастровым номером 90:19:010106:13, расположенного по адресу: Республика Крым, </w:t>
      </w:r>
      <w:proofErr w:type="gramStart"/>
      <w:r w:rsidR="00AE4C8C" w:rsidRPr="00AE4C8C">
        <w:rPr>
          <w:sz w:val="28"/>
          <w:szCs w:val="28"/>
        </w:rPr>
        <w:t>г</w:t>
      </w:r>
      <w:proofErr w:type="gramEnd"/>
      <w:r w:rsidR="00AE4C8C" w:rsidRPr="00AE4C8C">
        <w:rPr>
          <w:sz w:val="28"/>
          <w:szCs w:val="28"/>
        </w:rPr>
        <w:t>. Керчь, пер 2-й Морской, 1, 1-а</w:t>
      </w:r>
      <w:r w:rsidRPr="00633552">
        <w:rPr>
          <w:sz w:val="28"/>
          <w:szCs w:val="28"/>
        </w:rPr>
        <w:t xml:space="preserve"> (приложение 2).</w:t>
      </w:r>
    </w:p>
    <w:p w:rsidR="00C6005C" w:rsidRDefault="008724F2" w:rsidP="00C6005C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33552">
        <w:rPr>
          <w:sz w:val="28"/>
          <w:szCs w:val="28"/>
        </w:rPr>
        <w:t xml:space="preserve">Изменить границы </w:t>
      </w:r>
      <w:r w:rsidRPr="003B0159">
        <w:rPr>
          <w:sz w:val="28"/>
          <w:szCs w:val="28"/>
        </w:rPr>
        <w:t xml:space="preserve">территориальной зоны </w:t>
      </w:r>
      <w:r w:rsidR="00AE4C8C" w:rsidRPr="00AE4C8C">
        <w:rPr>
          <w:sz w:val="28"/>
          <w:szCs w:val="28"/>
        </w:rPr>
        <w:t xml:space="preserve">застройки малоэтажными жилыми домами (Ж-2) в зону застройки объектами делового, общественного и коммерческого назначения (ОД-1) в границах земельного участка с кадастровым номером 90:19:010109:42, расположенного по адресу: Республика Крым, </w:t>
      </w:r>
      <w:proofErr w:type="gramStart"/>
      <w:r w:rsidR="00AE4C8C" w:rsidRPr="00AE4C8C">
        <w:rPr>
          <w:sz w:val="28"/>
          <w:szCs w:val="28"/>
        </w:rPr>
        <w:t>г</w:t>
      </w:r>
      <w:proofErr w:type="gramEnd"/>
      <w:r w:rsidR="00AE4C8C" w:rsidRPr="00AE4C8C">
        <w:rPr>
          <w:sz w:val="28"/>
          <w:szCs w:val="28"/>
        </w:rPr>
        <w:t>. Керчь, пер. 2-й Морской</w:t>
      </w:r>
      <w:r w:rsidR="00AE4C8C">
        <w:rPr>
          <w:sz w:val="28"/>
          <w:szCs w:val="28"/>
        </w:rPr>
        <w:t xml:space="preserve"> </w:t>
      </w:r>
      <w:r w:rsidR="00AE4C8C" w:rsidRPr="00AE4C8C">
        <w:rPr>
          <w:sz w:val="28"/>
          <w:szCs w:val="28"/>
        </w:rPr>
        <w:t>1, 1-а</w:t>
      </w:r>
      <w:r w:rsidRPr="00633552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3</w:t>
      </w:r>
      <w:r w:rsidRPr="00633552">
        <w:rPr>
          <w:sz w:val="28"/>
          <w:szCs w:val="28"/>
        </w:rPr>
        <w:t>).</w:t>
      </w:r>
    </w:p>
    <w:p w:rsidR="00AE4C8C" w:rsidRPr="00641A8B" w:rsidRDefault="00AE4C8C" w:rsidP="00AE4C8C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41A8B">
        <w:rPr>
          <w:sz w:val="28"/>
          <w:szCs w:val="28"/>
        </w:rPr>
        <w:t>Дополнить раздел «</w:t>
      </w:r>
      <w:r w:rsidR="00641A8B" w:rsidRPr="00641A8B">
        <w:rPr>
          <w:sz w:val="28"/>
          <w:szCs w:val="28"/>
        </w:rPr>
        <w:t xml:space="preserve">Условно разрешённые виды </w:t>
      </w:r>
      <w:r w:rsidRPr="00641A8B">
        <w:rPr>
          <w:sz w:val="28"/>
          <w:szCs w:val="28"/>
        </w:rPr>
        <w:t>разрешенного использования» таблицы «</w:t>
      </w:r>
      <w:r w:rsidR="00641A8B" w:rsidRPr="00641A8B">
        <w:rPr>
          <w:sz w:val="28"/>
          <w:szCs w:val="28"/>
        </w:rPr>
        <w:t>Ж</w:t>
      </w:r>
      <w:r w:rsidRPr="00641A8B">
        <w:rPr>
          <w:sz w:val="28"/>
          <w:szCs w:val="28"/>
        </w:rPr>
        <w:t>-</w:t>
      </w:r>
      <w:r w:rsidR="00641A8B" w:rsidRPr="00641A8B">
        <w:rPr>
          <w:sz w:val="28"/>
          <w:szCs w:val="28"/>
        </w:rPr>
        <w:t>2</w:t>
      </w:r>
      <w:r w:rsidRPr="00641A8B">
        <w:rPr>
          <w:sz w:val="28"/>
          <w:szCs w:val="28"/>
        </w:rPr>
        <w:t xml:space="preserve">. Зона </w:t>
      </w:r>
      <w:r w:rsidR="00641A8B" w:rsidRPr="00641A8B">
        <w:rPr>
          <w:sz w:val="28"/>
          <w:szCs w:val="28"/>
        </w:rPr>
        <w:t>застройки малоэтажными жилыми домами</w:t>
      </w:r>
      <w:r w:rsidRPr="00641A8B">
        <w:rPr>
          <w:sz w:val="28"/>
          <w:szCs w:val="28"/>
        </w:rPr>
        <w:t xml:space="preserve">» ст. 38 «Градостроительные регламенты территориальных зон. </w:t>
      </w:r>
      <w:r w:rsidR="00641A8B" w:rsidRPr="00641A8B">
        <w:rPr>
          <w:sz w:val="28"/>
          <w:szCs w:val="28"/>
        </w:rPr>
        <w:t>Жилые зоны</w:t>
      </w:r>
      <w:r w:rsidRPr="00641A8B">
        <w:rPr>
          <w:sz w:val="28"/>
          <w:szCs w:val="28"/>
        </w:rPr>
        <w:t xml:space="preserve">» части III. «Градостроительные регламенты» пунктом </w:t>
      </w:r>
      <w:r w:rsidR="00641A8B" w:rsidRPr="00641A8B">
        <w:rPr>
          <w:sz w:val="28"/>
          <w:szCs w:val="28"/>
        </w:rPr>
        <w:t>11</w:t>
      </w:r>
      <w:r w:rsidRPr="00641A8B">
        <w:rPr>
          <w:sz w:val="28"/>
          <w:szCs w:val="28"/>
        </w:rPr>
        <w:t xml:space="preserve"> следующего содержания:</w:t>
      </w:r>
    </w:p>
    <w:p w:rsidR="00641A8B" w:rsidRPr="00E14EFE" w:rsidRDefault="00641A8B" w:rsidP="00641A8B">
      <w:pPr>
        <w:tabs>
          <w:tab w:val="left" w:pos="0"/>
        </w:tabs>
        <w:ind w:left="709"/>
        <w:jc w:val="both"/>
        <w:rPr>
          <w:sz w:val="26"/>
          <w:szCs w:val="26"/>
        </w:rPr>
      </w:pPr>
    </w:p>
    <w:tbl>
      <w:tblPr>
        <w:tblW w:w="4612" w:type="pct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2177"/>
        <w:gridCol w:w="676"/>
        <w:gridCol w:w="5475"/>
      </w:tblGrid>
      <w:tr w:rsidR="00AE4C8C" w:rsidRPr="001A15FD" w:rsidTr="000C76EC">
        <w:trPr>
          <w:trHeight w:val="4145"/>
        </w:trPr>
        <w:tc>
          <w:tcPr>
            <w:tcW w:w="283" w:type="pct"/>
            <w:shd w:val="clear" w:color="auto" w:fill="auto"/>
          </w:tcPr>
          <w:p w:rsidR="00AE4C8C" w:rsidRPr="001A15FD" w:rsidRDefault="00641A8B" w:rsidP="000C76EC">
            <w:pPr>
              <w:pStyle w:val="af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33" w:type="pct"/>
            <w:shd w:val="clear" w:color="auto" w:fill="auto"/>
          </w:tcPr>
          <w:p w:rsidR="00AE4C8C" w:rsidRPr="001A15FD" w:rsidRDefault="00641A8B" w:rsidP="000C76EC">
            <w:pPr>
              <w:pStyle w:val="af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41A8B">
              <w:t>Среднеэтажная</w:t>
            </w:r>
            <w:proofErr w:type="spellEnd"/>
            <w:r w:rsidRPr="00641A8B">
              <w:t xml:space="preserve"> жилая застройка</w:t>
            </w:r>
          </w:p>
        </w:tc>
        <w:tc>
          <w:tcPr>
            <w:tcW w:w="383" w:type="pct"/>
            <w:shd w:val="clear" w:color="auto" w:fill="auto"/>
          </w:tcPr>
          <w:p w:rsidR="00AE4C8C" w:rsidRPr="001A15FD" w:rsidRDefault="00641A8B" w:rsidP="000C76EC">
            <w:pPr>
              <w:pStyle w:val="af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3101" w:type="pct"/>
            <w:shd w:val="clear" w:color="auto" w:fill="auto"/>
          </w:tcPr>
          <w:p w:rsidR="00641A8B" w:rsidRPr="003F16E2" w:rsidRDefault="00641A8B" w:rsidP="00641A8B">
            <w:pPr>
              <w:pStyle w:val="123"/>
              <w:rPr>
                <w:color w:val="auto"/>
              </w:rPr>
            </w:pPr>
            <w:r w:rsidRPr="003F16E2">
              <w:rPr>
                <w:color w:val="auto"/>
              </w:rPr>
              <w:t>Предельные размеры земельных участков:</w:t>
            </w:r>
          </w:p>
          <w:p w:rsidR="00641A8B" w:rsidRPr="003F16E2" w:rsidRDefault="00641A8B" w:rsidP="00641A8B">
            <w:pPr>
              <w:pStyle w:val="1"/>
              <w:rPr>
                <w:color w:val="auto"/>
              </w:rPr>
            </w:pPr>
            <w:r w:rsidRPr="003F16E2">
              <w:rPr>
                <w:color w:val="auto"/>
              </w:rPr>
              <w:t xml:space="preserve">минимальные размеры земельных участков – </w:t>
            </w:r>
            <w:r w:rsidRPr="003F16E2">
              <w:rPr>
                <w:b/>
                <w:color w:val="auto"/>
              </w:rPr>
              <w:t>не подлежат установлению</w:t>
            </w:r>
            <w:r w:rsidRPr="003F16E2">
              <w:rPr>
                <w:color w:val="auto"/>
              </w:rPr>
              <w:t>;</w:t>
            </w:r>
          </w:p>
          <w:p w:rsidR="00641A8B" w:rsidRPr="003F16E2" w:rsidRDefault="00641A8B" w:rsidP="00641A8B">
            <w:pPr>
              <w:pStyle w:val="1"/>
              <w:rPr>
                <w:color w:val="auto"/>
              </w:rPr>
            </w:pPr>
            <w:r w:rsidRPr="003F16E2">
              <w:rPr>
                <w:color w:val="auto"/>
              </w:rPr>
              <w:t xml:space="preserve">максимальные размеры земельных участков – </w:t>
            </w:r>
            <w:r w:rsidRPr="003F16E2">
              <w:rPr>
                <w:b/>
                <w:color w:val="auto"/>
              </w:rPr>
              <w:t>не подлежат установлению.</w:t>
            </w:r>
          </w:p>
          <w:p w:rsidR="00641A8B" w:rsidRPr="003F16E2" w:rsidRDefault="00641A8B" w:rsidP="00641A8B">
            <w:pPr>
              <w:pStyle w:val="123"/>
              <w:rPr>
                <w:rFonts w:eastAsiaTheme="minorHAnsi"/>
                <w:color w:val="auto"/>
              </w:rPr>
            </w:pPr>
            <w:r w:rsidRPr="003F16E2">
              <w:rPr>
                <w:color w:val="auto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3F16E2">
              <w:rPr>
                <w:rFonts w:eastAsiaTheme="minorHAnsi"/>
                <w:color w:val="auto"/>
              </w:rPr>
              <w:t xml:space="preserve">– </w:t>
            </w:r>
            <w:r w:rsidRPr="003F16E2">
              <w:rPr>
                <w:rFonts w:eastAsiaTheme="minorHAnsi"/>
                <w:b/>
                <w:color w:val="auto"/>
              </w:rPr>
              <w:t>3 м</w:t>
            </w:r>
            <w:r w:rsidRPr="003F16E2">
              <w:rPr>
                <w:rFonts w:eastAsiaTheme="minorHAnsi"/>
                <w:color w:val="auto"/>
              </w:rPr>
              <w:t>;</w:t>
            </w:r>
          </w:p>
          <w:p w:rsidR="00641A8B" w:rsidRPr="003F16E2" w:rsidRDefault="00641A8B" w:rsidP="00641A8B">
            <w:pPr>
              <w:pStyle w:val="1"/>
              <w:rPr>
                <w:color w:val="auto"/>
              </w:rPr>
            </w:pPr>
            <w:r w:rsidRPr="003F16E2">
              <w:rPr>
                <w:color w:val="auto"/>
              </w:rPr>
              <w:t xml:space="preserve">в случае совпадения границ земельных участков с красными линиями улиц – </w:t>
            </w:r>
            <w:r w:rsidRPr="003F16E2">
              <w:rPr>
                <w:b/>
                <w:color w:val="auto"/>
              </w:rPr>
              <w:t>5 м</w:t>
            </w:r>
            <w:r w:rsidRPr="003F16E2">
              <w:rPr>
                <w:color w:val="auto"/>
              </w:rPr>
              <w:t>;</w:t>
            </w:r>
          </w:p>
          <w:p w:rsidR="00641A8B" w:rsidRPr="003F16E2" w:rsidRDefault="00641A8B" w:rsidP="00641A8B">
            <w:pPr>
              <w:pStyle w:val="1"/>
              <w:rPr>
                <w:color w:val="auto"/>
              </w:rPr>
            </w:pPr>
            <w:r w:rsidRPr="003F16E2">
              <w:rPr>
                <w:rFonts w:eastAsiaTheme="minorEastAsia"/>
                <w:color w:val="auto"/>
              </w:rPr>
              <w:t>в условиях сложившейся застройки:</w:t>
            </w:r>
          </w:p>
          <w:p w:rsidR="00641A8B" w:rsidRPr="003F16E2" w:rsidRDefault="00641A8B" w:rsidP="00641A8B">
            <w:pPr>
              <w:pStyle w:val="2"/>
              <w:numPr>
                <w:ilvl w:val="0"/>
                <w:numId w:val="20"/>
              </w:numPr>
              <w:ind w:left="1134" w:firstLine="0"/>
              <w:rPr>
                <w:color w:val="auto"/>
              </w:rPr>
            </w:pPr>
            <w:r w:rsidRPr="003F16E2">
              <w:rPr>
                <w:color w:val="auto"/>
              </w:rPr>
              <w:t>допускается размещение жилого дома по красной линии улиц и проездов;</w:t>
            </w:r>
          </w:p>
          <w:p w:rsidR="00641A8B" w:rsidRPr="003F16E2" w:rsidRDefault="00641A8B" w:rsidP="00641A8B">
            <w:pPr>
              <w:pStyle w:val="2"/>
              <w:numPr>
                <w:ilvl w:val="0"/>
                <w:numId w:val="20"/>
              </w:numPr>
              <w:ind w:left="1134" w:firstLine="0"/>
              <w:rPr>
                <w:color w:val="auto"/>
              </w:rPr>
            </w:pPr>
            <w:r w:rsidRPr="003F16E2">
              <w:rPr>
                <w:color w:val="auto"/>
              </w:rPr>
              <w:t>минимальный отступ от границ земельных участков следует увеличивать в случае размещения на смежном земельном участке зданий, строений, сооружений на расстоянии менее 3 м с целью обеспечения противопожарного расстояния между жилыми и общественными зданиями.</w:t>
            </w:r>
          </w:p>
          <w:p w:rsidR="00641A8B" w:rsidRPr="003F16E2" w:rsidRDefault="00641A8B" w:rsidP="00641A8B">
            <w:pPr>
              <w:pStyle w:val="123"/>
              <w:rPr>
                <w:rFonts w:eastAsiaTheme="minorEastAsia"/>
                <w:color w:val="auto"/>
              </w:rPr>
            </w:pPr>
            <w:r w:rsidRPr="003F16E2">
              <w:rPr>
                <w:rFonts w:eastAsiaTheme="majorEastAsia"/>
                <w:color w:val="auto"/>
              </w:rPr>
              <w:t>Предельное</w:t>
            </w:r>
            <w:r w:rsidRPr="003F16E2">
              <w:rPr>
                <w:color w:val="auto"/>
              </w:rPr>
              <w:t xml:space="preserve"> количество этажей зданий, строений, сооружений – </w:t>
            </w:r>
            <w:r w:rsidRPr="003F16E2">
              <w:rPr>
                <w:b/>
                <w:color w:val="auto"/>
              </w:rPr>
              <w:t>8</w:t>
            </w:r>
            <w:r w:rsidRPr="003F16E2">
              <w:rPr>
                <w:color w:val="auto"/>
              </w:rPr>
              <w:t>.</w:t>
            </w:r>
          </w:p>
          <w:p w:rsidR="00641A8B" w:rsidRPr="003F16E2" w:rsidRDefault="00641A8B" w:rsidP="00641A8B">
            <w:pPr>
              <w:pStyle w:val="1230"/>
              <w:numPr>
                <w:ilvl w:val="0"/>
                <w:numId w:val="34"/>
              </w:numPr>
              <w:rPr>
                <w:color w:val="auto"/>
              </w:rPr>
            </w:pPr>
            <w:proofErr w:type="gramStart"/>
            <w:r w:rsidRPr="003F16E2">
              <w:rPr>
                <w:color w:val="auto"/>
                <w:shd w:val="clear" w:color="auto" w:fill="FFFFFF"/>
              </w:rPr>
              <w:t xml:space="preserve">Максимальная высота зданий, строений и сооружений </w:t>
            </w:r>
            <w:r w:rsidRPr="003F16E2">
              <w:rPr>
                <w:color w:val="auto"/>
              </w:rPr>
              <w:t>(от средней отметки уровня земли до</w:t>
            </w:r>
            <w:r w:rsidRPr="003F16E2">
              <w:rPr>
                <w:color w:val="auto"/>
                <w:shd w:val="clear" w:color="auto" w:fill="FFFFFF"/>
              </w:rPr>
              <w:t xml:space="preserve"> наивысшей отметки конструктивного элемента здания, строения, сооружения (парапета плоской кровли, конька или фронтона скатной крыши)</w:t>
            </w:r>
            <w:r w:rsidRPr="003F16E2">
              <w:rPr>
                <w:color w:val="auto"/>
              </w:rPr>
              <w:t xml:space="preserve"> – </w:t>
            </w:r>
            <w:r w:rsidRPr="003F16E2">
              <w:rPr>
                <w:b/>
                <w:color w:val="auto"/>
              </w:rPr>
              <w:t>29,0 м</w:t>
            </w:r>
            <w:r w:rsidRPr="003F16E2">
              <w:rPr>
                <w:color w:val="auto"/>
              </w:rPr>
              <w:t>.</w:t>
            </w:r>
            <w:proofErr w:type="gramEnd"/>
          </w:p>
          <w:p w:rsidR="00641A8B" w:rsidRPr="003F16E2" w:rsidRDefault="00641A8B" w:rsidP="00641A8B">
            <w:pPr>
              <w:pStyle w:val="123"/>
              <w:rPr>
                <w:color w:val="auto"/>
              </w:rPr>
            </w:pPr>
            <w:r w:rsidRPr="003F16E2">
              <w:rPr>
                <w:color w:val="auto"/>
              </w:rPr>
              <w:t xml:space="preserve">Максимальный процент застройки в границах земельного участка – </w:t>
            </w:r>
            <w:r w:rsidRPr="003F16E2">
              <w:rPr>
                <w:b/>
                <w:color w:val="auto"/>
              </w:rPr>
              <w:t>40 %.</w:t>
            </w:r>
          </w:p>
          <w:p w:rsidR="00AE4C8C" w:rsidRPr="001A15FD" w:rsidRDefault="00641A8B" w:rsidP="00641A8B">
            <w:pPr>
              <w:pStyle w:val="123"/>
              <w:numPr>
                <w:ilvl w:val="0"/>
                <w:numId w:val="0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F16E2">
              <w:rPr>
                <w:color w:val="auto"/>
              </w:rPr>
              <w:t xml:space="preserve">Коэффициент плотности застройки – </w:t>
            </w:r>
            <w:r w:rsidRPr="003F16E2">
              <w:rPr>
                <w:b/>
                <w:color w:val="auto"/>
              </w:rPr>
              <w:t>0,8</w:t>
            </w:r>
            <w:r w:rsidRPr="003F16E2">
              <w:rPr>
                <w:color w:val="auto"/>
              </w:rPr>
              <w:t>.</w:t>
            </w:r>
          </w:p>
        </w:tc>
      </w:tr>
    </w:tbl>
    <w:p w:rsidR="00AE4C8C" w:rsidRDefault="00AE4C8C" w:rsidP="00641A8B">
      <w:pPr>
        <w:tabs>
          <w:tab w:val="left" w:pos="0"/>
        </w:tabs>
        <w:ind w:left="4537"/>
        <w:jc w:val="both"/>
        <w:rPr>
          <w:sz w:val="28"/>
          <w:szCs w:val="28"/>
        </w:rPr>
      </w:pPr>
    </w:p>
    <w:p w:rsidR="00EE5680" w:rsidRPr="009C783E" w:rsidRDefault="00537D6F" w:rsidP="00EE5680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</w:t>
      </w:r>
      <w:r w:rsidR="003223C4">
        <w:rPr>
          <w:sz w:val="28"/>
          <w:szCs w:val="28"/>
        </w:rPr>
        <w:t xml:space="preserve"> </w:t>
      </w:r>
      <w:r w:rsidR="003223C4" w:rsidRPr="009C783E">
        <w:rPr>
          <w:sz w:val="28"/>
          <w:szCs w:val="28"/>
        </w:rPr>
        <w:t xml:space="preserve">п. 4.1,  ст. 8, главы 1 части </w:t>
      </w:r>
      <w:r w:rsidR="003223C4" w:rsidRPr="009C783E">
        <w:rPr>
          <w:sz w:val="28"/>
          <w:szCs w:val="28"/>
          <w:lang w:val="en-US"/>
        </w:rPr>
        <w:t>I</w:t>
      </w:r>
      <w:r w:rsidR="003223C4" w:rsidRPr="009C783E">
        <w:rPr>
          <w:sz w:val="28"/>
          <w:szCs w:val="28"/>
        </w:rPr>
        <w:t xml:space="preserve"> Правил </w:t>
      </w:r>
      <w:r>
        <w:rPr>
          <w:sz w:val="28"/>
          <w:szCs w:val="28"/>
        </w:rPr>
        <w:t xml:space="preserve">фразу </w:t>
      </w:r>
      <w:r w:rsidRPr="009C783E">
        <w:rPr>
          <w:sz w:val="28"/>
          <w:szCs w:val="28"/>
        </w:rPr>
        <w:t>«Формирование земельных участков для строительства в сложившейся застройке допускается из земельных участков или земель, находящихся в муниципальной собственности, меньше и больше предельных параметров, если это не противоречит градостроительной документации, не препятствует размещению объектов государственного или местного значения, не нарушает требований к границам улично-дорожной сети, а площади, превышающей предельный максимальный</w:t>
      </w:r>
      <w:proofErr w:type="gramEnd"/>
      <w:r w:rsidRPr="009C783E">
        <w:rPr>
          <w:sz w:val="28"/>
          <w:szCs w:val="28"/>
        </w:rPr>
        <w:t xml:space="preserve"> </w:t>
      </w:r>
      <w:proofErr w:type="gramStart"/>
      <w:r w:rsidRPr="009C783E">
        <w:rPr>
          <w:sz w:val="28"/>
          <w:szCs w:val="28"/>
        </w:rPr>
        <w:t>размер, недостаточно для образования другого земельного уч</w:t>
      </w:r>
      <w:r>
        <w:rPr>
          <w:sz w:val="28"/>
          <w:szCs w:val="28"/>
        </w:rPr>
        <w:t>астка</w:t>
      </w:r>
      <w:r w:rsidRPr="009C783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End"/>
      <w:r w:rsidR="00426FF4">
        <w:rPr>
          <w:sz w:val="28"/>
          <w:szCs w:val="28"/>
        </w:rPr>
        <w:t>заменить</w:t>
      </w:r>
      <w:r w:rsidR="00EE5680" w:rsidRPr="009C783E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</w:t>
      </w:r>
      <w:r w:rsidR="008F4564" w:rsidRPr="009C783E">
        <w:rPr>
          <w:sz w:val="28"/>
          <w:szCs w:val="28"/>
        </w:rPr>
        <w:t xml:space="preserve"> </w:t>
      </w:r>
      <w:proofErr w:type="gramStart"/>
      <w:r w:rsidR="008F4564" w:rsidRPr="009C783E">
        <w:rPr>
          <w:sz w:val="28"/>
          <w:szCs w:val="28"/>
        </w:rPr>
        <w:t>«Формирование земельных участков для строительства в сложившейся застройке допускается из земельных участков или земель, находящихся в муниципальной и частной собственности, меньше и больше предельных параметров, при условии предоставления документа, подтверждающего такую сложившуюся застройку, и такое формирование не противоречит градостроительной документации, не препятствует размещению объектов государственного или местного значения, не нарушает требований</w:t>
      </w:r>
      <w:proofErr w:type="gramEnd"/>
      <w:r w:rsidR="008F4564" w:rsidRPr="009C783E">
        <w:rPr>
          <w:sz w:val="28"/>
          <w:szCs w:val="28"/>
        </w:rPr>
        <w:t xml:space="preserve"> к границам улично-дорожной сети, а площади, превышающей предельный максимальный размер, недостаточно для образования другого земельного участка».</w:t>
      </w:r>
    </w:p>
    <w:p w:rsidR="008F4564" w:rsidRPr="009C783E" w:rsidRDefault="008F4564" w:rsidP="008F4564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C783E">
        <w:rPr>
          <w:sz w:val="28"/>
          <w:szCs w:val="28"/>
        </w:rPr>
        <w:t xml:space="preserve">Дополнить часть </w:t>
      </w:r>
      <w:r w:rsidRPr="009C783E">
        <w:rPr>
          <w:sz w:val="28"/>
          <w:szCs w:val="28"/>
          <w:lang w:val="en-US"/>
        </w:rPr>
        <w:t>I</w:t>
      </w:r>
      <w:r w:rsidRPr="009C783E">
        <w:rPr>
          <w:sz w:val="28"/>
          <w:szCs w:val="28"/>
        </w:rPr>
        <w:t xml:space="preserve">, главы 5, </w:t>
      </w:r>
      <w:r w:rsidR="00E03C19" w:rsidRPr="009C783E">
        <w:rPr>
          <w:sz w:val="28"/>
          <w:szCs w:val="28"/>
        </w:rPr>
        <w:t xml:space="preserve">ст. 16 </w:t>
      </w:r>
      <w:r w:rsidR="009C783E" w:rsidRPr="009C783E">
        <w:rPr>
          <w:sz w:val="28"/>
          <w:szCs w:val="28"/>
        </w:rPr>
        <w:t xml:space="preserve">Правил </w:t>
      </w:r>
      <w:r w:rsidR="00E03C19" w:rsidRPr="009C783E">
        <w:rPr>
          <w:sz w:val="28"/>
          <w:szCs w:val="28"/>
        </w:rPr>
        <w:t>п. 3</w:t>
      </w:r>
      <w:r w:rsidR="009C783E" w:rsidRPr="009C783E">
        <w:rPr>
          <w:sz w:val="28"/>
          <w:szCs w:val="28"/>
        </w:rPr>
        <w:t xml:space="preserve"> </w:t>
      </w:r>
      <w:r w:rsidR="00E03C19" w:rsidRPr="009C783E">
        <w:rPr>
          <w:sz w:val="28"/>
          <w:szCs w:val="28"/>
        </w:rPr>
        <w:t>следующего содержания: «Изменение видов разрешенного использования земельных участков, несоответствующих предельным параметрам, допускается в условиях сложившейся застройки, если дальнейшее использование таких земельных участков, в том числе размещение объектов капитального строительства, не противоречит градостроительной документации, не приводит к опасности для жизни или здоровья человека, для окружающей среды, объектов культурного наследия».</w:t>
      </w:r>
    </w:p>
    <w:p w:rsidR="001A1816" w:rsidRPr="009C783E" w:rsidRDefault="001A1816" w:rsidP="00EE5680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C783E">
        <w:rPr>
          <w:sz w:val="28"/>
          <w:szCs w:val="28"/>
        </w:rPr>
        <w:t xml:space="preserve">Дополнить раздел «Основные виды разрешенного использования» </w:t>
      </w:r>
      <w:r w:rsidRPr="009C783E">
        <w:rPr>
          <w:color w:val="000000"/>
          <w:sz w:val="28"/>
          <w:szCs w:val="28"/>
        </w:rPr>
        <w:t xml:space="preserve">таблицы «Ж-3. Зона застройки </w:t>
      </w:r>
      <w:proofErr w:type="spellStart"/>
      <w:r w:rsidRPr="009C783E">
        <w:rPr>
          <w:color w:val="000000"/>
          <w:sz w:val="28"/>
          <w:szCs w:val="28"/>
        </w:rPr>
        <w:t>среднеэтажными</w:t>
      </w:r>
      <w:proofErr w:type="spellEnd"/>
      <w:r w:rsidRPr="009C783E">
        <w:rPr>
          <w:color w:val="000000"/>
          <w:sz w:val="28"/>
          <w:szCs w:val="28"/>
        </w:rPr>
        <w:t xml:space="preserve"> жилыми домами» ст. 38 «Градостроительные регламенты территориальных зон. Жилые зоны» части III. «Градостроительные регламенты» пунктом </w:t>
      </w:r>
      <w:r w:rsidR="00D447AF" w:rsidRPr="009C783E">
        <w:rPr>
          <w:color w:val="000000"/>
          <w:sz w:val="28"/>
          <w:szCs w:val="28"/>
        </w:rPr>
        <w:t>13</w:t>
      </w:r>
      <w:r w:rsidRPr="009C783E">
        <w:rPr>
          <w:color w:val="000000"/>
          <w:sz w:val="28"/>
          <w:szCs w:val="28"/>
        </w:rPr>
        <w:t xml:space="preserve"> следующего содержания:</w:t>
      </w:r>
    </w:p>
    <w:p w:rsidR="00D447AF" w:rsidRPr="00E14EFE" w:rsidRDefault="00D447AF" w:rsidP="00D447AF">
      <w:pPr>
        <w:tabs>
          <w:tab w:val="left" w:pos="0"/>
        </w:tabs>
        <w:ind w:left="709"/>
        <w:jc w:val="both"/>
        <w:rPr>
          <w:sz w:val="26"/>
          <w:szCs w:val="26"/>
        </w:rPr>
      </w:pPr>
    </w:p>
    <w:tbl>
      <w:tblPr>
        <w:tblW w:w="4612" w:type="pct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2177"/>
        <w:gridCol w:w="676"/>
        <w:gridCol w:w="5475"/>
      </w:tblGrid>
      <w:tr w:rsidR="001A1816" w:rsidRPr="001A15FD" w:rsidTr="000C76EC">
        <w:trPr>
          <w:trHeight w:val="4145"/>
        </w:trPr>
        <w:tc>
          <w:tcPr>
            <w:tcW w:w="283" w:type="pct"/>
            <w:shd w:val="clear" w:color="auto" w:fill="auto"/>
          </w:tcPr>
          <w:p w:rsidR="001A1816" w:rsidRPr="00D447AF" w:rsidRDefault="00D447AF" w:rsidP="00D447AF">
            <w:pPr>
              <w:pStyle w:val="af0"/>
              <w:jc w:val="left"/>
              <w:rPr>
                <w:color w:val="000000" w:themeColor="text1"/>
              </w:rPr>
            </w:pPr>
            <w:r w:rsidRPr="00D447AF">
              <w:rPr>
                <w:color w:val="000000" w:themeColor="text1"/>
              </w:rPr>
              <w:t>13</w:t>
            </w:r>
          </w:p>
        </w:tc>
        <w:tc>
          <w:tcPr>
            <w:tcW w:w="1233" w:type="pct"/>
            <w:shd w:val="clear" w:color="auto" w:fill="auto"/>
          </w:tcPr>
          <w:p w:rsidR="001A1816" w:rsidRPr="00D447AF" w:rsidRDefault="00D447AF" w:rsidP="000C76EC">
            <w:pPr>
              <w:pStyle w:val="af0"/>
              <w:jc w:val="left"/>
              <w:rPr>
                <w:color w:val="000000" w:themeColor="text1"/>
              </w:rPr>
            </w:pPr>
            <w:r w:rsidRPr="00D447AF">
              <w:t>Для индивидуального жилищного строительства</w:t>
            </w:r>
          </w:p>
        </w:tc>
        <w:tc>
          <w:tcPr>
            <w:tcW w:w="383" w:type="pct"/>
            <w:shd w:val="clear" w:color="auto" w:fill="auto"/>
          </w:tcPr>
          <w:p w:rsidR="001A1816" w:rsidRPr="00D447AF" w:rsidRDefault="001A1816" w:rsidP="00D447AF">
            <w:pPr>
              <w:pStyle w:val="af1"/>
              <w:rPr>
                <w:color w:val="000000" w:themeColor="text1"/>
              </w:rPr>
            </w:pPr>
            <w:r w:rsidRPr="00D447AF">
              <w:rPr>
                <w:color w:val="000000" w:themeColor="text1"/>
              </w:rPr>
              <w:t>2.</w:t>
            </w:r>
            <w:r w:rsidR="00D447AF" w:rsidRPr="00D447AF">
              <w:rPr>
                <w:color w:val="000000" w:themeColor="text1"/>
              </w:rPr>
              <w:t>1</w:t>
            </w:r>
          </w:p>
        </w:tc>
        <w:tc>
          <w:tcPr>
            <w:tcW w:w="3101" w:type="pct"/>
            <w:shd w:val="clear" w:color="auto" w:fill="auto"/>
          </w:tcPr>
          <w:p w:rsidR="00D447AF" w:rsidRPr="00D447AF" w:rsidRDefault="00D447AF" w:rsidP="00D447AF">
            <w:pPr>
              <w:pStyle w:val="1230"/>
              <w:numPr>
                <w:ilvl w:val="0"/>
                <w:numId w:val="32"/>
              </w:numPr>
              <w:rPr>
                <w:color w:val="auto"/>
              </w:rPr>
            </w:pPr>
            <w:r w:rsidRPr="00D447AF">
              <w:rPr>
                <w:color w:val="auto"/>
              </w:rPr>
              <w:t>Предельные размеры земельных участков:</w:t>
            </w:r>
          </w:p>
          <w:p w:rsidR="00D447AF" w:rsidRPr="00D447AF" w:rsidRDefault="00D447AF" w:rsidP="00D447AF">
            <w:pPr>
              <w:pStyle w:val="1"/>
              <w:rPr>
                <w:color w:val="auto"/>
              </w:rPr>
            </w:pPr>
            <w:r w:rsidRPr="00D447AF">
              <w:rPr>
                <w:color w:val="auto"/>
              </w:rPr>
              <w:t xml:space="preserve">минимальные размеры земельных участков – </w:t>
            </w:r>
            <w:r w:rsidRPr="00D447AF">
              <w:rPr>
                <w:b/>
                <w:color w:val="auto"/>
              </w:rPr>
              <w:t>0,05 га</w:t>
            </w:r>
            <w:r w:rsidRPr="00D447AF">
              <w:rPr>
                <w:color w:val="auto"/>
              </w:rPr>
              <w:t>;</w:t>
            </w:r>
          </w:p>
          <w:p w:rsidR="00D447AF" w:rsidRPr="00D447AF" w:rsidRDefault="00D447AF" w:rsidP="00D447AF">
            <w:pPr>
              <w:pStyle w:val="1"/>
              <w:rPr>
                <w:color w:val="auto"/>
              </w:rPr>
            </w:pPr>
            <w:r w:rsidRPr="00D447AF">
              <w:rPr>
                <w:color w:val="auto"/>
              </w:rPr>
              <w:t xml:space="preserve">максимальные размеры земельных участков – </w:t>
            </w:r>
            <w:r w:rsidRPr="00D447AF">
              <w:rPr>
                <w:b/>
                <w:color w:val="auto"/>
              </w:rPr>
              <w:t>0,12 га</w:t>
            </w:r>
            <w:r w:rsidRPr="00D447AF">
              <w:rPr>
                <w:color w:val="auto"/>
              </w:rPr>
              <w:t>.</w:t>
            </w:r>
          </w:p>
          <w:p w:rsidR="00D447AF" w:rsidRPr="00D447AF" w:rsidRDefault="00D447AF" w:rsidP="00D447AF">
            <w:pPr>
              <w:pStyle w:val="1230"/>
              <w:rPr>
                <w:color w:val="auto"/>
              </w:rPr>
            </w:pPr>
            <w:r w:rsidRPr="00D447AF">
              <w:rPr>
                <w:color w:val="auto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D447AF" w:rsidRPr="00D447AF" w:rsidRDefault="00D447AF" w:rsidP="00D447AF">
            <w:pPr>
              <w:pStyle w:val="1"/>
              <w:rPr>
                <w:b/>
                <w:color w:val="auto"/>
              </w:rPr>
            </w:pPr>
            <w:r w:rsidRPr="00D447AF">
              <w:rPr>
                <w:color w:val="auto"/>
              </w:rPr>
              <w:t>до индивидуального жилого дома</w:t>
            </w:r>
            <w:r w:rsidRPr="00D447AF">
              <w:rPr>
                <w:b/>
                <w:color w:val="auto"/>
              </w:rPr>
              <w:t xml:space="preserve"> – 3 м;</w:t>
            </w:r>
          </w:p>
          <w:p w:rsidR="00D447AF" w:rsidRPr="00D447AF" w:rsidRDefault="00D447AF" w:rsidP="00D447AF">
            <w:pPr>
              <w:pStyle w:val="1"/>
              <w:rPr>
                <w:color w:val="auto"/>
              </w:rPr>
            </w:pPr>
            <w:r w:rsidRPr="00D447AF">
              <w:rPr>
                <w:color w:val="auto"/>
              </w:rPr>
              <w:t>в случае совпадения границ земельных участков с красными линиями улиц и проездов:</w:t>
            </w:r>
          </w:p>
          <w:p w:rsidR="00D447AF" w:rsidRPr="00D447AF" w:rsidRDefault="00D447AF" w:rsidP="00D447AF">
            <w:pPr>
              <w:pStyle w:val="2"/>
              <w:numPr>
                <w:ilvl w:val="0"/>
                <w:numId w:val="20"/>
              </w:numPr>
              <w:ind w:left="1775"/>
              <w:rPr>
                <w:color w:val="auto"/>
              </w:rPr>
            </w:pPr>
            <w:r w:rsidRPr="00D447AF">
              <w:rPr>
                <w:color w:val="auto"/>
              </w:rPr>
              <w:t>до индивидуального жилого дома от красной линии улиц -</w:t>
            </w:r>
            <w:r w:rsidRPr="00D447AF">
              <w:rPr>
                <w:b/>
                <w:color w:val="auto"/>
              </w:rPr>
              <w:t xml:space="preserve"> 5 м</w:t>
            </w:r>
            <w:r w:rsidRPr="00D447AF">
              <w:rPr>
                <w:color w:val="auto"/>
              </w:rPr>
              <w:t xml:space="preserve">, от </w:t>
            </w:r>
            <w:r w:rsidRPr="00D447AF">
              <w:rPr>
                <w:color w:val="auto"/>
              </w:rPr>
              <w:lastRenderedPageBreak/>
              <w:t xml:space="preserve">красной линии проездов — </w:t>
            </w:r>
            <w:r w:rsidRPr="00D447AF">
              <w:rPr>
                <w:b/>
                <w:color w:val="auto"/>
              </w:rPr>
              <w:t>3 м</w:t>
            </w:r>
            <w:r w:rsidRPr="00D447AF">
              <w:rPr>
                <w:color w:val="auto"/>
              </w:rPr>
              <w:t>;</w:t>
            </w:r>
          </w:p>
          <w:p w:rsidR="00D447AF" w:rsidRPr="00D447AF" w:rsidRDefault="00D447AF" w:rsidP="00D447AF">
            <w:pPr>
              <w:pStyle w:val="2"/>
              <w:numPr>
                <w:ilvl w:val="0"/>
                <w:numId w:val="20"/>
              </w:numPr>
              <w:ind w:left="1775"/>
              <w:rPr>
                <w:color w:val="auto"/>
              </w:rPr>
            </w:pPr>
            <w:r w:rsidRPr="00D447AF">
              <w:rPr>
                <w:rFonts w:eastAsiaTheme="minorEastAsia"/>
                <w:color w:val="auto"/>
              </w:rPr>
              <w:t xml:space="preserve">в условиях сложившейся застройки допускается размещение индивидуального жилого дома по красной линии </w:t>
            </w:r>
            <w:r w:rsidRPr="00D447AF">
              <w:rPr>
                <w:color w:val="auto"/>
              </w:rPr>
              <w:t>улиц и проездов</w:t>
            </w:r>
            <w:r w:rsidRPr="00D447AF">
              <w:rPr>
                <w:rFonts w:eastAsiaTheme="minorEastAsia"/>
                <w:color w:val="auto"/>
              </w:rPr>
              <w:t>;</w:t>
            </w:r>
          </w:p>
          <w:p w:rsidR="00D447AF" w:rsidRPr="00D447AF" w:rsidRDefault="00D447AF" w:rsidP="00D447AF">
            <w:pPr>
              <w:pStyle w:val="2"/>
              <w:numPr>
                <w:ilvl w:val="0"/>
                <w:numId w:val="20"/>
              </w:numPr>
              <w:ind w:left="1775"/>
              <w:rPr>
                <w:color w:val="auto"/>
              </w:rPr>
            </w:pPr>
            <w:r w:rsidRPr="00D447AF">
              <w:rPr>
                <w:color w:val="auto"/>
              </w:rPr>
              <w:t xml:space="preserve">до индивидуальных гаражей и подсобных сооружений - </w:t>
            </w:r>
            <w:r w:rsidRPr="00D447AF">
              <w:rPr>
                <w:b/>
                <w:color w:val="auto"/>
              </w:rPr>
              <w:t>5 м;</w:t>
            </w:r>
          </w:p>
          <w:p w:rsidR="00D447AF" w:rsidRPr="00D447AF" w:rsidRDefault="00D447AF" w:rsidP="00D447AF">
            <w:pPr>
              <w:pStyle w:val="1"/>
              <w:rPr>
                <w:color w:val="auto"/>
              </w:rPr>
            </w:pPr>
            <w:r w:rsidRPr="00D447AF">
              <w:rPr>
                <w:color w:val="auto"/>
              </w:rPr>
              <w:t xml:space="preserve">в случае отсутствия утвержденных красных линий минимальные отступы зданий, строений, сооружений от границ земельного участка со стороны улиц и автомобильных дорог – </w:t>
            </w:r>
            <w:r w:rsidRPr="00D447AF">
              <w:rPr>
                <w:b/>
                <w:color w:val="auto"/>
              </w:rPr>
              <w:t>5 м</w:t>
            </w:r>
            <w:r w:rsidRPr="00D447AF">
              <w:rPr>
                <w:color w:val="auto"/>
              </w:rPr>
              <w:t xml:space="preserve">, со стороны переулков, проездов и дорог общего пользования – </w:t>
            </w:r>
            <w:r w:rsidRPr="00D447AF">
              <w:rPr>
                <w:b/>
                <w:color w:val="auto"/>
              </w:rPr>
              <w:t>3 м;</w:t>
            </w:r>
          </w:p>
          <w:p w:rsidR="00D447AF" w:rsidRPr="00D447AF" w:rsidRDefault="00D447AF" w:rsidP="00D447AF">
            <w:pPr>
              <w:pStyle w:val="1"/>
              <w:rPr>
                <w:color w:val="auto"/>
              </w:rPr>
            </w:pPr>
            <w:r w:rsidRPr="00D447AF">
              <w:rPr>
                <w:color w:val="auto"/>
              </w:rPr>
              <w:t xml:space="preserve">при ширине земельного участка менее 12 м допускается сокращать отступ от границ со смежным земельным участком до жилого дома, при согласовании с соседними землепользователями, – до </w:t>
            </w:r>
            <w:r w:rsidRPr="00D447AF">
              <w:rPr>
                <w:b/>
                <w:color w:val="auto"/>
              </w:rPr>
              <w:t>1 м</w:t>
            </w:r>
            <w:r w:rsidRPr="00D447AF">
              <w:rPr>
                <w:color w:val="auto"/>
              </w:rPr>
              <w:t>;</w:t>
            </w:r>
          </w:p>
          <w:p w:rsidR="00D447AF" w:rsidRPr="00D447AF" w:rsidRDefault="00D447AF" w:rsidP="00D447AF">
            <w:pPr>
              <w:pStyle w:val="1"/>
              <w:rPr>
                <w:b/>
                <w:color w:val="auto"/>
              </w:rPr>
            </w:pPr>
            <w:r w:rsidRPr="00D447AF">
              <w:rPr>
                <w:color w:val="auto"/>
              </w:rPr>
              <w:t>до постройки для содержания мелкого скота и птицы</w:t>
            </w:r>
            <w:r w:rsidRPr="00D447AF">
              <w:rPr>
                <w:b/>
                <w:color w:val="auto"/>
              </w:rPr>
              <w:t xml:space="preserve"> – 4 м;</w:t>
            </w:r>
          </w:p>
          <w:p w:rsidR="00D447AF" w:rsidRPr="00D447AF" w:rsidRDefault="00D447AF" w:rsidP="00D447AF">
            <w:pPr>
              <w:pStyle w:val="1"/>
              <w:rPr>
                <w:color w:val="auto"/>
              </w:rPr>
            </w:pPr>
            <w:r w:rsidRPr="00D447AF">
              <w:rPr>
                <w:color w:val="auto"/>
              </w:rPr>
              <w:t>до других построек</w:t>
            </w:r>
            <w:r w:rsidRPr="00D447AF">
              <w:rPr>
                <w:b/>
                <w:color w:val="auto"/>
              </w:rPr>
              <w:t xml:space="preserve"> – 1 м.</w:t>
            </w:r>
          </w:p>
          <w:p w:rsidR="00D447AF" w:rsidRPr="00D447AF" w:rsidRDefault="00D447AF" w:rsidP="00D447AF">
            <w:pPr>
              <w:pStyle w:val="1230"/>
              <w:rPr>
                <w:color w:val="auto"/>
              </w:rPr>
            </w:pPr>
            <w:r w:rsidRPr="00D447AF">
              <w:rPr>
                <w:color w:val="auto"/>
              </w:rPr>
              <w:t>Минимальные расстояния между постройками по санитарно-бытовым условиям:</w:t>
            </w:r>
          </w:p>
          <w:p w:rsidR="00D447AF" w:rsidRPr="00D447AF" w:rsidRDefault="00D447AF" w:rsidP="00D447AF">
            <w:pPr>
              <w:pStyle w:val="1"/>
              <w:rPr>
                <w:color w:val="auto"/>
              </w:rPr>
            </w:pPr>
            <w:r w:rsidRPr="00D447AF">
              <w:rPr>
                <w:color w:val="auto"/>
              </w:rPr>
              <w:t xml:space="preserve">от жилого строения или жилого дома до душа, бани (сауны), уборной – </w:t>
            </w:r>
            <w:r w:rsidRPr="00D447AF">
              <w:rPr>
                <w:b/>
                <w:color w:val="auto"/>
              </w:rPr>
              <w:t>8 м</w:t>
            </w:r>
            <w:r w:rsidRPr="00D447AF">
              <w:rPr>
                <w:color w:val="auto"/>
              </w:rPr>
              <w:t>;</w:t>
            </w:r>
          </w:p>
          <w:p w:rsidR="00D447AF" w:rsidRPr="00D447AF" w:rsidRDefault="00D447AF" w:rsidP="00D447AF">
            <w:pPr>
              <w:pStyle w:val="1"/>
              <w:rPr>
                <w:color w:val="auto"/>
              </w:rPr>
            </w:pPr>
            <w:r w:rsidRPr="00D447AF">
              <w:rPr>
                <w:color w:val="auto"/>
              </w:rPr>
              <w:t xml:space="preserve">от колодца до уборной и компостного устройства – </w:t>
            </w:r>
            <w:r w:rsidRPr="00D447AF">
              <w:rPr>
                <w:b/>
                <w:color w:val="auto"/>
              </w:rPr>
              <w:t>8 м.</w:t>
            </w:r>
          </w:p>
          <w:p w:rsidR="00D447AF" w:rsidRPr="00D447AF" w:rsidRDefault="00D447AF" w:rsidP="00D447AF">
            <w:pPr>
              <w:ind w:left="342"/>
              <w:rPr>
                <w:spacing w:val="2"/>
                <w:sz w:val="22"/>
                <w:szCs w:val="22"/>
              </w:rPr>
            </w:pPr>
            <w:r w:rsidRPr="00D447AF">
              <w:rPr>
                <w:spacing w:val="2"/>
                <w:sz w:val="22"/>
                <w:szCs w:val="22"/>
              </w:rPr>
              <w:t>Указанные расстояния должны соблюдаться между постройками, расположенными на смежных земельных участках.</w:t>
            </w:r>
          </w:p>
          <w:p w:rsidR="00D447AF" w:rsidRPr="00D447AF" w:rsidRDefault="00D447AF" w:rsidP="00D447AF">
            <w:pPr>
              <w:pStyle w:val="1230"/>
              <w:rPr>
                <w:color w:val="auto"/>
              </w:rPr>
            </w:pPr>
            <w:r w:rsidRPr="00D447AF">
              <w:rPr>
                <w:color w:val="auto"/>
              </w:rPr>
              <w:t>Предельное количество этажей зданий, строений, сооружений – 3 (включая мансардный этаж).</w:t>
            </w:r>
          </w:p>
          <w:p w:rsidR="00D447AF" w:rsidRPr="00D447AF" w:rsidRDefault="00D447AF" w:rsidP="00D447AF">
            <w:pPr>
              <w:pStyle w:val="1230"/>
              <w:rPr>
                <w:color w:val="auto"/>
              </w:rPr>
            </w:pPr>
            <w:r w:rsidRPr="00D447AF">
              <w:rPr>
                <w:color w:val="auto"/>
              </w:rPr>
              <w:t>Предельная высота зданий, строений, сооружений (от средней отметки уровня земли до наивысшей отметки конструктивного элемента здания, строения, сооружения (парапета плоской кровли, конька или фронтона скатной крыши)) – 12,0 м.</w:t>
            </w:r>
          </w:p>
          <w:p w:rsidR="00D447AF" w:rsidRPr="00D447AF" w:rsidRDefault="00D447AF" w:rsidP="00D447AF">
            <w:pPr>
              <w:pStyle w:val="1230"/>
              <w:rPr>
                <w:color w:val="auto"/>
              </w:rPr>
            </w:pPr>
            <w:r w:rsidRPr="00D447AF">
              <w:rPr>
                <w:color w:val="auto"/>
              </w:rPr>
              <w:t>Максимальный процент застройки в границах земельного участка:</w:t>
            </w:r>
          </w:p>
          <w:p w:rsidR="00D447AF" w:rsidRPr="00D447AF" w:rsidRDefault="00D447AF" w:rsidP="00D447AF">
            <w:pPr>
              <w:pStyle w:val="1"/>
              <w:rPr>
                <w:color w:val="auto"/>
              </w:rPr>
            </w:pPr>
            <w:r w:rsidRPr="00D447AF">
              <w:rPr>
                <w:color w:val="auto"/>
              </w:rPr>
              <w:t xml:space="preserve">в условиях сложившейся застройки – </w:t>
            </w:r>
            <w:r w:rsidRPr="00D447AF">
              <w:rPr>
                <w:b/>
                <w:color w:val="auto"/>
              </w:rPr>
              <w:t>50 %;</w:t>
            </w:r>
          </w:p>
          <w:p w:rsidR="00D447AF" w:rsidRPr="00D447AF" w:rsidRDefault="00D447AF" w:rsidP="00D447AF">
            <w:pPr>
              <w:pStyle w:val="1"/>
              <w:rPr>
                <w:color w:val="auto"/>
              </w:rPr>
            </w:pPr>
            <w:r w:rsidRPr="00D447AF">
              <w:rPr>
                <w:color w:val="auto"/>
              </w:rPr>
              <w:t xml:space="preserve">на территориях нового освоения – </w:t>
            </w:r>
            <w:r w:rsidRPr="00D447AF">
              <w:rPr>
                <w:b/>
                <w:color w:val="auto"/>
              </w:rPr>
              <w:t>20 %.</w:t>
            </w:r>
          </w:p>
          <w:p w:rsidR="001A1816" w:rsidRPr="00D447AF" w:rsidRDefault="00D447AF" w:rsidP="00D447AF">
            <w:pPr>
              <w:pStyle w:val="1230"/>
              <w:rPr>
                <w:b/>
                <w:color w:val="000000" w:themeColor="text1"/>
              </w:rPr>
            </w:pPr>
            <w:r w:rsidRPr="00D447AF">
              <w:rPr>
                <w:color w:val="auto"/>
              </w:rPr>
              <w:t>Для размещения объекта капитального строительства (основного объекта – жилого дома), за исключением хозяйственных построек, отступ от границ земельного участка (межи) может быть сокращен до нуля при согласовании с собственником соседнего земельного участка в установленном законом порядке (нотариально заверенное согласие).</w:t>
            </w:r>
          </w:p>
        </w:tc>
      </w:tr>
    </w:tbl>
    <w:p w:rsidR="00641A8B" w:rsidRPr="00641A8B" w:rsidRDefault="00641A8B" w:rsidP="00D447AF">
      <w:pPr>
        <w:tabs>
          <w:tab w:val="left" w:pos="0"/>
        </w:tabs>
        <w:ind w:left="709"/>
        <w:jc w:val="both"/>
        <w:rPr>
          <w:sz w:val="26"/>
          <w:szCs w:val="26"/>
        </w:rPr>
      </w:pPr>
    </w:p>
    <w:p w:rsidR="00AE4C8C" w:rsidRDefault="00DE1ADD" w:rsidP="006E6C7C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33552">
        <w:rPr>
          <w:sz w:val="28"/>
          <w:szCs w:val="28"/>
        </w:rPr>
        <w:t xml:space="preserve">Изменить границы </w:t>
      </w:r>
      <w:r w:rsidR="00924019" w:rsidRPr="00924019">
        <w:rPr>
          <w:sz w:val="28"/>
          <w:szCs w:val="28"/>
        </w:rPr>
        <w:t>территориальной зоны застройки индивидуальными жилыми домами (Ж-1) в зону для ведения садоводства (СХ-6) в</w:t>
      </w:r>
      <w:r w:rsidRPr="00AE4C8C">
        <w:rPr>
          <w:sz w:val="28"/>
          <w:szCs w:val="28"/>
        </w:rPr>
        <w:t xml:space="preserve"> границах земельного участка с кадастровым номером </w:t>
      </w:r>
      <w:r w:rsidR="00924019" w:rsidRPr="00924019">
        <w:rPr>
          <w:sz w:val="28"/>
          <w:szCs w:val="28"/>
        </w:rPr>
        <w:t>90:19:010107:538</w:t>
      </w:r>
      <w:r w:rsidRPr="00AE4C8C">
        <w:rPr>
          <w:sz w:val="28"/>
          <w:szCs w:val="28"/>
        </w:rPr>
        <w:t xml:space="preserve">, </w:t>
      </w:r>
      <w:r w:rsidR="00924019">
        <w:rPr>
          <w:sz w:val="28"/>
          <w:szCs w:val="28"/>
        </w:rPr>
        <w:t>площадью 1664 кв</w:t>
      </w:r>
      <w:proofErr w:type="gramStart"/>
      <w:r w:rsidR="00924019">
        <w:rPr>
          <w:sz w:val="28"/>
          <w:szCs w:val="28"/>
        </w:rPr>
        <w:t>.м</w:t>
      </w:r>
      <w:proofErr w:type="gramEnd"/>
      <w:r w:rsidR="00924019">
        <w:rPr>
          <w:sz w:val="28"/>
          <w:szCs w:val="28"/>
        </w:rPr>
        <w:t xml:space="preserve"> </w:t>
      </w:r>
      <w:r w:rsidRPr="00AE4C8C">
        <w:rPr>
          <w:sz w:val="28"/>
          <w:szCs w:val="28"/>
        </w:rPr>
        <w:t xml:space="preserve">расположенного по адресу: </w:t>
      </w:r>
      <w:r w:rsidR="00924019" w:rsidRPr="00924019">
        <w:rPr>
          <w:sz w:val="28"/>
          <w:szCs w:val="28"/>
        </w:rPr>
        <w:t xml:space="preserve">Республика Крым, </w:t>
      </w:r>
      <w:proofErr w:type="gramStart"/>
      <w:r w:rsidR="00924019" w:rsidRPr="00924019">
        <w:rPr>
          <w:sz w:val="28"/>
          <w:szCs w:val="28"/>
        </w:rPr>
        <w:t>г</w:t>
      </w:r>
      <w:proofErr w:type="gramEnd"/>
      <w:r w:rsidR="00924019">
        <w:rPr>
          <w:sz w:val="28"/>
          <w:szCs w:val="28"/>
        </w:rPr>
        <w:t>.</w:t>
      </w:r>
      <w:r w:rsidR="00924019" w:rsidRPr="00924019">
        <w:rPr>
          <w:sz w:val="28"/>
          <w:szCs w:val="28"/>
        </w:rPr>
        <w:t xml:space="preserve"> Керчь</w:t>
      </w:r>
      <w:r w:rsidRPr="00633552">
        <w:rPr>
          <w:sz w:val="28"/>
          <w:szCs w:val="28"/>
        </w:rPr>
        <w:t xml:space="preserve"> (приложение </w:t>
      </w:r>
      <w:r w:rsidR="00924019">
        <w:rPr>
          <w:sz w:val="28"/>
          <w:szCs w:val="28"/>
        </w:rPr>
        <w:t>4</w:t>
      </w:r>
      <w:r w:rsidRPr="00633552">
        <w:rPr>
          <w:sz w:val="28"/>
          <w:szCs w:val="28"/>
        </w:rPr>
        <w:t>).</w:t>
      </w:r>
    </w:p>
    <w:p w:rsidR="00942F54" w:rsidRDefault="00942F54" w:rsidP="00942F54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33552">
        <w:rPr>
          <w:sz w:val="28"/>
          <w:szCs w:val="28"/>
        </w:rPr>
        <w:lastRenderedPageBreak/>
        <w:t xml:space="preserve">Изменить границы </w:t>
      </w:r>
      <w:r w:rsidR="00596292" w:rsidRPr="00596292">
        <w:rPr>
          <w:sz w:val="28"/>
          <w:szCs w:val="28"/>
        </w:rPr>
        <w:t>территориальной зоны автомобильного транспорта (Т-1) в территориальную зону застройки индивидуальными жилыми домами (Ж-1) в границах территории</w:t>
      </w:r>
      <w:r w:rsidR="00F55615">
        <w:rPr>
          <w:sz w:val="28"/>
          <w:szCs w:val="28"/>
        </w:rPr>
        <w:t xml:space="preserve"> площадью 213кв</w:t>
      </w:r>
      <w:proofErr w:type="gramStart"/>
      <w:r w:rsidR="00F55615">
        <w:rPr>
          <w:sz w:val="28"/>
          <w:szCs w:val="28"/>
        </w:rPr>
        <w:t>.м</w:t>
      </w:r>
      <w:proofErr w:type="gramEnd"/>
      <w:r w:rsidR="00596292" w:rsidRPr="00596292">
        <w:rPr>
          <w:sz w:val="28"/>
          <w:szCs w:val="28"/>
        </w:rPr>
        <w:t xml:space="preserve">, расположенной по адресу: Республика Крым, </w:t>
      </w:r>
      <w:proofErr w:type="gramStart"/>
      <w:r w:rsidR="00596292" w:rsidRPr="00596292">
        <w:rPr>
          <w:sz w:val="28"/>
          <w:szCs w:val="28"/>
        </w:rPr>
        <w:t>г</w:t>
      </w:r>
      <w:proofErr w:type="gramEnd"/>
      <w:r w:rsidR="00596292" w:rsidRPr="00596292">
        <w:rPr>
          <w:sz w:val="28"/>
          <w:szCs w:val="28"/>
        </w:rPr>
        <w:t>. Керчь, в районе площади Озерная</w:t>
      </w:r>
      <w:r w:rsidRPr="00633552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5</w:t>
      </w:r>
      <w:r w:rsidRPr="00633552">
        <w:rPr>
          <w:sz w:val="28"/>
          <w:szCs w:val="28"/>
        </w:rPr>
        <w:t>).</w:t>
      </w:r>
    </w:p>
    <w:p w:rsidR="00F55615" w:rsidRDefault="00F55615" w:rsidP="00F55615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33552">
        <w:rPr>
          <w:sz w:val="28"/>
          <w:szCs w:val="28"/>
        </w:rPr>
        <w:t xml:space="preserve">Изменить границы </w:t>
      </w:r>
      <w:r w:rsidRPr="009F5E3F">
        <w:rPr>
          <w:sz w:val="26"/>
          <w:szCs w:val="26"/>
        </w:rPr>
        <w:t xml:space="preserve">территориальной зоны </w:t>
      </w:r>
      <w:r w:rsidRPr="00681E64">
        <w:rPr>
          <w:sz w:val="26"/>
          <w:szCs w:val="26"/>
        </w:rPr>
        <w:t>застройки объектами делового, общественного и коммерческого назначения</w:t>
      </w:r>
      <w:r w:rsidRPr="009F5E3F">
        <w:rPr>
          <w:sz w:val="26"/>
          <w:szCs w:val="26"/>
        </w:rPr>
        <w:t xml:space="preserve"> (</w:t>
      </w:r>
      <w:r>
        <w:rPr>
          <w:sz w:val="26"/>
          <w:szCs w:val="26"/>
        </w:rPr>
        <w:t>ОД-1</w:t>
      </w:r>
      <w:r w:rsidRPr="009F5E3F">
        <w:rPr>
          <w:sz w:val="26"/>
          <w:szCs w:val="26"/>
        </w:rPr>
        <w:t xml:space="preserve">) </w:t>
      </w:r>
      <w:r>
        <w:rPr>
          <w:sz w:val="26"/>
          <w:szCs w:val="26"/>
        </w:rPr>
        <w:t>в</w:t>
      </w:r>
      <w:r w:rsidRPr="009F5E3F">
        <w:rPr>
          <w:sz w:val="26"/>
          <w:szCs w:val="26"/>
        </w:rPr>
        <w:t xml:space="preserve"> территориальн</w:t>
      </w:r>
      <w:r>
        <w:rPr>
          <w:sz w:val="26"/>
          <w:szCs w:val="26"/>
        </w:rPr>
        <w:t>ую</w:t>
      </w:r>
      <w:r w:rsidRPr="009F5E3F">
        <w:rPr>
          <w:sz w:val="26"/>
          <w:szCs w:val="26"/>
        </w:rPr>
        <w:t xml:space="preserve"> зон</w:t>
      </w:r>
      <w:r>
        <w:rPr>
          <w:sz w:val="26"/>
          <w:szCs w:val="26"/>
        </w:rPr>
        <w:t>у</w:t>
      </w:r>
      <w:r w:rsidRPr="009F5E3F">
        <w:rPr>
          <w:sz w:val="26"/>
          <w:szCs w:val="26"/>
        </w:rPr>
        <w:t xml:space="preserve"> </w:t>
      </w:r>
      <w:r w:rsidRPr="00836EA4">
        <w:rPr>
          <w:sz w:val="26"/>
          <w:szCs w:val="26"/>
        </w:rPr>
        <w:t>автомобильного транспорта</w:t>
      </w:r>
      <w:r w:rsidRPr="009F5E3F">
        <w:rPr>
          <w:sz w:val="26"/>
          <w:szCs w:val="26"/>
        </w:rPr>
        <w:t xml:space="preserve"> (</w:t>
      </w:r>
      <w:r>
        <w:rPr>
          <w:sz w:val="26"/>
          <w:szCs w:val="26"/>
        </w:rPr>
        <w:t>Т-1</w:t>
      </w:r>
      <w:r w:rsidRPr="009F5E3F">
        <w:rPr>
          <w:sz w:val="26"/>
          <w:szCs w:val="26"/>
        </w:rPr>
        <w:t xml:space="preserve">) </w:t>
      </w:r>
      <w:r w:rsidRPr="00596292">
        <w:rPr>
          <w:sz w:val="28"/>
          <w:szCs w:val="28"/>
        </w:rPr>
        <w:t>в границах территории</w:t>
      </w:r>
      <w:r>
        <w:rPr>
          <w:sz w:val="28"/>
          <w:szCs w:val="28"/>
        </w:rPr>
        <w:t xml:space="preserve"> площадью 61кв</w:t>
      </w:r>
      <w:proofErr w:type="gramStart"/>
      <w:r>
        <w:rPr>
          <w:sz w:val="28"/>
          <w:szCs w:val="28"/>
        </w:rPr>
        <w:t>.м</w:t>
      </w:r>
      <w:proofErr w:type="gramEnd"/>
      <w:r w:rsidRPr="009F5E3F">
        <w:rPr>
          <w:sz w:val="26"/>
          <w:szCs w:val="26"/>
        </w:rPr>
        <w:t>, расположенно</w:t>
      </w:r>
      <w:r>
        <w:rPr>
          <w:sz w:val="26"/>
          <w:szCs w:val="26"/>
        </w:rPr>
        <w:t>й</w:t>
      </w:r>
      <w:r w:rsidRPr="009F5E3F">
        <w:rPr>
          <w:sz w:val="26"/>
          <w:szCs w:val="26"/>
        </w:rPr>
        <w:t xml:space="preserve"> по адресу: Республика Крым, </w:t>
      </w:r>
      <w:proofErr w:type="gramStart"/>
      <w:r w:rsidRPr="009F5E3F">
        <w:rPr>
          <w:sz w:val="26"/>
          <w:szCs w:val="26"/>
        </w:rPr>
        <w:t>г</w:t>
      </w:r>
      <w:proofErr w:type="gramEnd"/>
      <w:r w:rsidRPr="009F5E3F">
        <w:rPr>
          <w:sz w:val="26"/>
          <w:szCs w:val="26"/>
        </w:rPr>
        <w:t xml:space="preserve">. Керчь, </w:t>
      </w:r>
      <w:r>
        <w:rPr>
          <w:sz w:val="26"/>
          <w:szCs w:val="26"/>
        </w:rPr>
        <w:t>ул. Мирошника</w:t>
      </w:r>
      <w:r w:rsidRPr="00633552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6</w:t>
      </w:r>
      <w:r w:rsidRPr="00633552">
        <w:rPr>
          <w:sz w:val="28"/>
          <w:szCs w:val="28"/>
        </w:rPr>
        <w:t>).</w:t>
      </w:r>
    </w:p>
    <w:p w:rsidR="00A12683" w:rsidRPr="00E14EFE" w:rsidRDefault="00A12683" w:rsidP="00A12683">
      <w:pPr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14EFE">
        <w:rPr>
          <w:sz w:val="26"/>
          <w:szCs w:val="26"/>
        </w:rPr>
        <w:t xml:space="preserve">Дополнить раздел «Основные виды разрешенного использования» </w:t>
      </w:r>
      <w:r w:rsidRPr="00E14EFE">
        <w:rPr>
          <w:color w:val="000000"/>
          <w:sz w:val="26"/>
          <w:szCs w:val="26"/>
        </w:rPr>
        <w:t>таблицы «</w:t>
      </w:r>
      <w:r>
        <w:rPr>
          <w:color w:val="000000"/>
          <w:sz w:val="26"/>
          <w:szCs w:val="26"/>
        </w:rPr>
        <w:t>С-4</w:t>
      </w:r>
      <w:r w:rsidRPr="00E14EFE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З</w:t>
      </w:r>
      <w:r w:rsidRPr="00E04DB9">
        <w:rPr>
          <w:color w:val="000000"/>
          <w:sz w:val="26"/>
          <w:szCs w:val="26"/>
        </w:rPr>
        <w:t>елены</w:t>
      </w:r>
      <w:r>
        <w:rPr>
          <w:color w:val="000000"/>
          <w:sz w:val="26"/>
          <w:szCs w:val="26"/>
        </w:rPr>
        <w:t>е</w:t>
      </w:r>
      <w:r w:rsidRPr="00E04DB9">
        <w:rPr>
          <w:color w:val="000000"/>
          <w:sz w:val="26"/>
          <w:szCs w:val="26"/>
        </w:rPr>
        <w:t xml:space="preserve"> насаждени</w:t>
      </w:r>
      <w:r>
        <w:rPr>
          <w:color w:val="000000"/>
          <w:sz w:val="26"/>
          <w:szCs w:val="26"/>
        </w:rPr>
        <w:t xml:space="preserve">й </w:t>
      </w:r>
      <w:r w:rsidRPr="00E04DB9">
        <w:rPr>
          <w:color w:val="000000"/>
          <w:sz w:val="26"/>
          <w:szCs w:val="26"/>
        </w:rPr>
        <w:t>специального на</w:t>
      </w:r>
      <w:r>
        <w:rPr>
          <w:color w:val="000000"/>
          <w:sz w:val="26"/>
          <w:szCs w:val="26"/>
        </w:rPr>
        <w:t>значения</w:t>
      </w:r>
      <w:r w:rsidRPr="00E14EFE">
        <w:rPr>
          <w:color w:val="000000"/>
          <w:sz w:val="26"/>
          <w:szCs w:val="26"/>
        </w:rPr>
        <w:t xml:space="preserve">» ст. 38 «Градостроительные регламенты территориальных зон. </w:t>
      </w:r>
      <w:r w:rsidRPr="00A12683">
        <w:rPr>
          <w:color w:val="000000"/>
          <w:sz w:val="26"/>
          <w:szCs w:val="26"/>
        </w:rPr>
        <w:t>Зоны специального назначения</w:t>
      </w:r>
      <w:r w:rsidRPr="00E14EFE">
        <w:rPr>
          <w:color w:val="000000"/>
          <w:sz w:val="26"/>
          <w:szCs w:val="26"/>
        </w:rPr>
        <w:t xml:space="preserve">» части III. «Градостроительные регламенты» пунктом </w:t>
      </w:r>
      <w:r>
        <w:rPr>
          <w:color w:val="000000"/>
          <w:sz w:val="26"/>
          <w:szCs w:val="26"/>
        </w:rPr>
        <w:t>6</w:t>
      </w:r>
      <w:r w:rsidRPr="00E14EFE">
        <w:rPr>
          <w:color w:val="000000"/>
          <w:sz w:val="26"/>
          <w:szCs w:val="26"/>
        </w:rPr>
        <w:t xml:space="preserve"> следующего содержания:</w:t>
      </w:r>
    </w:p>
    <w:tbl>
      <w:tblPr>
        <w:tblW w:w="4612" w:type="pct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2127"/>
        <w:gridCol w:w="726"/>
        <w:gridCol w:w="5475"/>
      </w:tblGrid>
      <w:tr w:rsidR="00A12683" w:rsidRPr="001A15FD" w:rsidTr="00597EC3">
        <w:trPr>
          <w:trHeight w:val="4145"/>
        </w:trPr>
        <w:tc>
          <w:tcPr>
            <w:tcW w:w="283" w:type="pct"/>
            <w:shd w:val="clear" w:color="auto" w:fill="auto"/>
          </w:tcPr>
          <w:p w:rsidR="00A12683" w:rsidRPr="00BC78FF" w:rsidRDefault="00A12683" w:rsidP="00597EC3">
            <w:pPr>
              <w:pStyle w:val="af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05" w:type="pct"/>
            <w:shd w:val="clear" w:color="auto" w:fill="auto"/>
          </w:tcPr>
          <w:p w:rsidR="00A12683" w:rsidRPr="00BC78FF" w:rsidRDefault="00F85F49" w:rsidP="00597EC3">
            <w:pPr>
              <w:pStyle w:val="af0"/>
              <w:jc w:val="left"/>
              <w:rPr>
                <w:color w:val="000000" w:themeColor="text1"/>
              </w:rPr>
            </w:pPr>
            <w:r w:rsidRPr="003F16E2">
              <w:t>Объекты дорожного сервиса</w:t>
            </w:r>
          </w:p>
        </w:tc>
        <w:tc>
          <w:tcPr>
            <w:tcW w:w="411" w:type="pct"/>
            <w:shd w:val="clear" w:color="auto" w:fill="auto"/>
          </w:tcPr>
          <w:p w:rsidR="00A12683" w:rsidRPr="00BC78FF" w:rsidRDefault="00F85F49" w:rsidP="00967B7F">
            <w:pPr>
              <w:pStyle w:val="af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4.9</w:t>
            </w:r>
            <w:r w:rsidR="00A12683" w:rsidRPr="00BC78FF">
              <w:rPr>
                <w:color w:val="000000" w:themeColor="text1"/>
              </w:rPr>
              <w:t>.</w:t>
            </w:r>
            <w:r w:rsidR="00967B7F">
              <w:rPr>
                <w:color w:val="000000" w:themeColor="text1"/>
              </w:rPr>
              <w:t>1</w:t>
            </w:r>
          </w:p>
        </w:tc>
        <w:tc>
          <w:tcPr>
            <w:tcW w:w="3101" w:type="pct"/>
            <w:shd w:val="clear" w:color="auto" w:fill="auto"/>
          </w:tcPr>
          <w:p w:rsidR="00F85F49" w:rsidRPr="00F85F49" w:rsidRDefault="00F85F49" w:rsidP="00F85F49">
            <w:pPr>
              <w:pStyle w:val="123"/>
              <w:numPr>
                <w:ilvl w:val="0"/>
                <w:numId w:val="48"/>
              </w:numPr>
              <w:rPr>
                <w:color w:val="auto"/>
              </w:rPr>
            </w:pPr>
            <w:r w:rsidRPr="00F85F49">
              <w:rPr>
                <w:color w:val="auto"/>
              </w:rPr>
              <w:t xml:space="preserve">Предельные размеры земельных участков: </w:t>
            </w:r>
          </w:p>
          <w:p w:rsidR="00F85F49" w:rsidRPr="003F16E2" w:rsidRDefault="00F85F49" w:rsidP="00F85F49">
            <w:pPr>
              <w:pStyle w:val="1"/>
              <w:numPr>
                <w:ilvl w:val="0"/>
                <w:numId w:val="21"/>
              </w:numPr>
              <w:ind w:left="927"/>
              <w:rPr>
                <w:color w:val="auto"/>
              </w:rPr>
            </w:pPr>
            <w:r w:rsidRPr="003F16E2">
              <w:rPr>
                <w:color w:val="auto"/>
              </w:rPr>
              <w:t xml:space="preserve">минимальные размеры земельных участков – </w:t>
            </w:r>
            <w:r w:rsidRPr="003F16E2">
              <w:rPr>
                <w:b/>
                <w:color w:val="auto"/>
              </w:rPr>
              <w:t>не подлежат установлению;</w:t>
            </w:r>
          </w:p>
          <w:p w:rsidR="00F85F49" w:rsidRPr="003F16E2" w:rsidRDefault="00F85F49" w:rsidP="00F85F49">
            <w:pPr>
              <w:pStyle w:val="1"/>
              <w:rPr>
                <w:color w:val="auto"/>
              </w:rPr>
            </w:pPr>
            <w:r w:rsidRPr="003F16E2">
              <w:rPr>
                <w:color w:val="auto"/>
              </w:rPr>
              <w:t xml:space="preserve">максимальные размеры земельных участков – </w:t>
            </w:r>
            <w:r w:rsidRPr="003F16E2">
              <w:rPr>
                <w:b/>
                <w:color w:val="auto"/>
              </w:rPr>
              <w:t>0,5 га.</w:t>
            </w:r>
          </w:p>
          <w:p w:rsidR="00F85F49" w:rsidRPr="003F16E2" w:rsidRDefault="00F85F49" w:rsidP="00F85F49">
            <w:pPr>
              <w:pStyle w:val="123"/>
              <w:rPr>
                <w:rFonts w:eastAsiaTheme="minorHAnsi"/>
                <w:color w:val="auto"/>
              </w:rPr>
            </w:pPr>
            <w:r w:rsidRPr="003F16E2">
              <w:rPr>
                <w:color w:val="auto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3F16E2">
              <w:rPr>
                <w:rFonts w:eastAsiaTheme="minorHAnsi"/>
                <w:color w:val="auto"/>
              </w:rPr>
              <w:t xml:space="preserve">– </w:t>
            </w:r>
            <w:r w:rsidRPr="003F16E2">
              <w:rPr>
                <w:rFonts w:eastAsiaTheme="minorHAnsi"/>
                <w:b/>
                <w:color w:val="auto"/>
              </w:rPr>
              <w:t>3 м</w:t>
            </w:r>
            <w:r w:rsidRPr="003F16E2">
              <w:rPr>
                <w:rFonts w:eastAsiaTheme="minorHAnsi"/>
                <w:color w:val="auto"/>
              </w:rPr>
              <w:t>;</w:t>
            </w:r>
          </w:p>
          <w:p w:rsidR="00F85F49" w:rsidRPr="003F16E2" w:rsidRDefault="00F85F49" w:rsidP="00F85F49">
            <w:pPr>
              <w:pStyle w:val="1"/>
              <w:rPr>
                <w:color w:val="auto"/>
              </w:rPr>
            </w:pPr>
            <w:r w:rsidRPr="003F16E2">
              <w:rPr>
                <w:color w:val="auto"/>
              </w:rPr>
              <w:t xml:space="preserve">в случае совпадения границ земельных участков с красными линиями улиц – </w:t>
            </w:r>
            <w:r w:rsidRPr="003F16E2">
              <w:rPr>
                <w:b/>
                <w:color w:val="auto"/>
              </w:rPr>
              <w:t>5 м</w:t>
            </w:r>
            <w:r w:rsidRPr="003F16E2">
              <w:rPr>
                <w:color w:val="auto"/>
              </w:rPr>
              <w:t>;</w:t>
            </w:r>
          </w:p>
          <w:p w:rsidR="00F85F49" w:rsidRPr="003F16E2" w:rsidRDefault="00F85F49" w:rsidP="00F85F49">
            <w:pPr>
              <w:pStyle w:val="1"/>
              <w:rPr>
                <w:rFonts w:eastAsiaTheme="majorEastAsia"/>
                <w:color w:val="auto"/>
              </w:rPr>
            </w:pPr>
            <w:r w:rsidRPr="003F16E2">
              <w:rPr>
                <w:rFonts w:eastAsiaTheme="minorEastAsia"/>
                <w:color w:val="auto"/>
              </w:rPr>
              <w:t xml:space="preserve">в условиях сложившейся застройки </w:t>
            </w:r>
            <w:r w:rsidRPr="003F16E2">
              <w:rPr>
                <w:color w:val="auto"/>
              </w:rPr>
              <w:t>допускается размещение здания по красной линии улиц и проездов</w:t>
            </w:r>
            <w:proofErr w:type="gramStart"/>
            <w:r w:rsidRPr="003F16E2">
              <w:rPr>
                <w:color w:val="auto"/>
              </w:rPr>
              <w:t>.</w:t>
            </w:r>
            <w:r w:rsidRPr="003F16E2">
              <w:rPr>
                <w:rFonts w:eastAsiaTheme="majorEastAsia"/>
                <w:b/>
                <w:color w:val="auto"/>
              </w:rPr>
              <w:t>;</w:t>
            </w:r>
            <w:proofErr w:type="gramEnd"/>
          </w:p>
          <w:p w:rsidR="00F85F49" w:rsidRPr="003F16E2" w:rsidRDefault="00F85F49" w:rsidP="00F85F49">
            <w:pPr>
              <w:pStyle w:val="1"/>
              <w:rPr>
                <w:color w:val="auto"/>
              </w:rPr>
            </w:pPr>
            <w:r w:rsidRPr="003F16E2">
              <w:rPr>
                <w:color w:val="auto"/>
              </w:rPr>
              <w:t xml:space="preserve">допускается размещать только предприятия автосервиса с санитарно-защитной зоной не более </w:t>
            </w:r>
            <w:r w:rsidRPr="003F16E2">
              <w:rPr>
                <w:b/>
                <w:color w:val="auto"/>
              </w:rPr>
              <w:t>50 м</w:t>
            </w:r>
            <w:r w:rsidRPr="003F16E2">
              <w:rPr>
                <w:color w:val="auto"/>
              </w:rPr>
              <w:t xml:space="preserve"> в отдельно стоящих зданиях, выходящих на красные линии магистральных улиц.</w:t>
            </w:r>
          </w:p>
          <w:p w:rsidR="00F85F49" w:rsidRPr="003F16E2" w:rsidRDefault="00F85F49" w:rsidP="00F85F49">
            <w:pPr>
              <w:pStyle w:val="123"/>
              <w:rPr>
                <w:color w:val="auto"/>
              </w:rPr>
            </w:pPr>
            <w:r w:rsidRPr="003F16E2">
              <w:rPr>
                <w:color w:val="auto"/>
              </w:rPr>
              <w:t xml:space="preserve">Предельное количество этажей зданий, строений, сооружений – </w:t>
            </w:r>
            <w:r w:rsidRPr="003F16E2">
              <w:rPr>
                <w:b/>
                <w:color w:val="auto"/>
              </w:rPr>
              <w:t>2</w:t>
            </w:r>
            <w:r w:rsidRPr="003F16E2">
              <w:rPr>
                <w:color w:val="auto"/>
              </w:rPr>
              <w:t>.</w:t>
            </w:r>
          </w:p>
          <w:p w:rsidR="00F85F49" w:rsidRPr="003F16E2" w:rsidRDefault="00F85F49" w:rsidP="00F85F49">
            <w:pPr>
              <w:pStyle w:val="123"/>
              <w:rPr>
                <w:color w:val="auto"/>
              </w:rPr>
            </w:pPr>
            <w:r w:rsidRPr="003F16E2">
              <w:rPr>
                <w:color w:val="auto"/>
              </w:rPr>
              <w:t>Предельная высота зданий, строений, сооружений (от средней отметки уровня земли до</w:t>
            </w:r>
            <w:r w:rsidRPr="003F16E2">
              <w:rPr>
                <w:color w:val="auto"/>
                <w:shd w:val="clear" w:color="auto" w:fill="FFFFFF"/>
              </w:rPr>
              <w:t xml:space="preserve"> наивысшей отметки конструктивного элемента здания, строения, сооружения (парапета плоской кровли, конька или фронтона скатной крыши))</w:t>
            </w:r>
            <w:r w:rsidRPr="003F16E2">
              <w:rPr>
                <w:color w:val="auto"/>
              </w:rPr>
              <w:t xml:space="preserve"> – </w:t>
            </w:r>
            <w:r w:rsidRPr="003F16E2">
              <w:rPr>
                <w:b/>
                <w:color w:val="auto"/>
              </w:rPr>
              <w:t>10 м.</w:t>
            </w:r>
          </w:p>
          <w:p w:rsidR="00A12683" w:rsidRPr="00BC78FF" w:rsidRDefault="00F85F49" w:rsidP="00F85F49">
            <w:pPr>
              <w:pStyle w:val="123"/>
              <w:rPr>
                <w:b/>
                <w:color w:val="000000" w:themeColor="text1"/>
              </w:rPr>
            </w:pPr>
            <w:r w:rsidRPr="003F16E2">
              <w:rPr>
                <w:color w:val="auto"/>
              </w:rPr>
              <w:t xml:space="preserve">Максимальный процент застройки в границах земельного участка – </w:t>
            </w:r>
            <w:r w:rsidRPr="003F16E2">
              <w:rPr>
                <w:b/>
                <w:color w:val="auto"/>
              </w:rPr>
              <w:t>70 %.</w:t>
            </w:r>
          </w:p>
        </w:tc>
      </w:tr>
    </w:tbl>
    <w:p w:rsidR="00A12683" w:rsidRPr="00F55615" w:rsidRDefault="00A12683" w:rsidP="00A12683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99200C" w:rsidRPr="00633552" w:rsidRDefault="00707FC2" w:rsidP="0099200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633552">
        <w:rPr>
          <w:color w:val="000000"/>
          <w:sz w:val="28"/>
          <w:szCs w:val="28"/>
        </w:rPr>
        <w:t>2</w:t>
      </w:r>
      <w:r w:rsidR="0099200C" w:rsidRPr="00633552">
        <w:rPr>
          <w:color w:val="000000"/>
          <w:sz w:val="28"/>
          <w:szCs w:val="28"/>
        </w:rPr>
        <w:t>. Отделу организационного обеспечения деятельности городского совета аппарата Керченского городского совета (Воробьева) обеспечить опубликование настоящего решения в городской газете «Керченский рабочий».</w:t>
      </w:r>
    </w:p>
    <w:p w:rsidR="0099200C" w:rsidRPr="00633552" w:rsidRDefault="0099200C" w:rsidP="0099200C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633552">
        <w:rPr>
          <w:color w:val="000000"/>
          <w:sz w:val="28"/>
          <w:szCs w:val="28"/>
        </w:rPr>
        <w:lastRenderedPageBreak/>
        <w:tab/>
      </w:r>
      <w:r w:rsidR="00707FC2" w:rsidRPr="00633552">
        <w:rPr>
          <w:color w:val="000000"/>
          <w:sz w:val="28"/>
          <w:szCs w:val="28"/>
        </w:rPr>
        <w:t>3</w:t>
      </w:r>
      <w:r w:rsidRPr="00633552">
        <w:rPr>
          <w:color w:val="000000"/>
          <w:sz w:val="28"/>
          <w:szCs w:val="28"/>
        </w:rPr>
        <w:t xml:space="preserve">. Управлению по организационной работе и взаимодействию со средствами массовой информации (Корзун) </w:t>
      </w:r>
      <w:proofErr w:type="gramStart"/>
      <w:r w:rsidRPr="00633552">
        <w:rPr>
          <w:color w:val="000000"/>
          <w:sz w:val="28"/>
          <w:szCs w:val="28"/>
        </w:rPr>
        <w:t>разместить</w:t>
      </w:r>
      <w:proofErr w:type="gramEnd"/>
      <w:r w:rsidRPr="00633552">
        <w:rPr>
          <w:color w:val="000000"/>
          <w:sz w:val="28"/>
          <w:szCs w:val="28"/>
        </w:rPr>
        <w:t xml:space="preserve"> настоящее решение на официальном сайте Керченского городского совета.</w:t>
      </w:r>
    </w:p>
    <w:p w:rsidR="00707FC2" w:rsidRPr="00633552" w:rsidRDefault="00707FC2" w:rsidP="00707FC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633552">
        <w:rPr>
          <w:color w:val="000000"/>
          <w:sz w:val="28"/>
          <w:szCs w:val="28"/>
        </w:rPr>
        <w:t>4. Настоящее решение вступает в силу со дня официального опубликования.</w:t>
      </w:r>
    </w:p>
    <w:p w:rsidR="0079169C" w:rsidRPr="00633552" w:rsidRDefault="00EF7E0A" w:rsidP="0079169C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633552">
        <w:rPr>
          <w:color w:val="000000"/>
          <w:sz w:val="28"/>
          <w:szCs w:val="28"/>
        </w:rPr>
        <w:tab/>
        <w:t xml:space="preserve">5. </w:t>
      </w:r>
      <w:proofErr w:type="gramStart"/>
      <w:r w:rsidR="0079169C" w:rsidRPr="00633552">
        <w:rPr>
          <w:color w:val="000000"/>
          <w:sz w:val="28"/>
          <w:szCs w:val="28"/>
        </w:rPr>
        <w:t>Контроль за</w:t>
      </w:r>
      <w:proofErr w:type="gramEnd"/>
      <w:r w:rsidR="0079169C" w:rsidRPr="00633552">
        <w:rPr>
          <w:color w:val="000000"/>
          <w:sz w:val="28"/>
          <w:szCs w:val="28"/>
        </w:rPr>
        <w:t xml:space="preserve"> исполнением решения </w:t>
      </w:r>
      <w:r w:rsidR="00CE3C18" w:rsidRPr="00633552">
        <w:rPr>
          <w:color w:val="000000"/>
          <w:sz w:val="28"/>
          <w:szCs w:val="28"/>
        </w:rPr>
        <w:t>«</w:t>
      </w:r>
      <w:r w:rsidR="00CE3C18" w:rsidRPr="00633552">
        <w:rPr>
          <w:iCs/>
          <w:color w:val="000000"/>
          <w:sz w:val="28"/>
          <w:szCs w:val="28"/>
        </w:rPr>
        <w:t xml:space="preserve">О внесении изменений в решение 108 сессии Керченского городского совета Республики Крым 1 созыва от 31.01.2019 г. № 1550-1/19 «Об утверждении Правил землепользования и застройки муниципального образования городской округ Керчь Республики Крым» </w:t>
      </w:r>
      <w:r w:rsidR="0079169C" w:rsidRPr="00633552">
        <w:rPr>
          <w:color w:val="000000"/>
          <w:sz w:val="28"/>
          <w:szCs w:val="28"/>
        </w:rPr>
        <w:t>возложить на постоянную комиссию по градостроительству, имущественным вопросам и земельным отношениям (Красников).</w:t>
      </w:r>
    </w:p>
    <w:p w:rsidR="00FF0D9A" w:rsidRPr="00633552" w:rsidRDefault="00FF0D9A" w:rsidP="001D4916">
      <w:pPr>
        <w:ind w:right="-143"/>
        <w:rPr>
          <w:b/>
          <w:color w:val="000000"/>
          <w:sz w:val="28"/>
          <w:szCs w:val="28"/>
        </w:rPr>
      </w:pPr>
    </w:p>
    <w:p w:rsidR="00B8476F" w:rsidRPr="00633552" w:rsidRDefault="00B8476F" w:rsidP="001D4916">
      <w:pPr>
        <w:ind w:right="-143"/>
        <w:rPr>
          <w:b/>
          <w:color w:val="000000"/>
          <w:sz w:val="28"/>
          <w:szCs w:val="28"/>
        </w:rPr>
      </w:pPr>
    </w:p>
    <w:p w:rsidR="00FF0D9A" w:rsidRPr="00633552" w:rsidRDefault="00FF0D9A" w:rsidP="001D4916">
      <w:pPr>
        <w:ind w:right="-143"/>
        <w:rPr>
          <w:b/>
          <w:color w:val="000000"/>
          <w:sz w:val="28"/>
          <w:szCs w:val="28"/>
        </w:rPr>
      </w:pPr>
    </w:p>
    <w:p w:rsidR="009F6229" w:rsidRPr="00633552" w:rsidRDefault="00C32C1B" w:rsidP="001D4916">
      <w:pPr>
        <w:ind w:right="-143"/>
        <w:rPr>
          <w:color w:val="000000"/>
          <w:sz w:val="28"/>
          <w:szCs w:val="28"/>
        </w:rPr>
      </w:pPr>
      <w:r w:rsidRPr="00633552">
        <w:rPr>
          <w:b/>
          <w:color w:val="000000"/>
          <w:sz w:val="28"/>
          <w:szCs w:val="28"/>
        </w:rPr>
        <w:t>Председатель городского совета</w:t>
      </w:r>
      <w:r w:rsidRPr="00633552">
        <w:rPr>
          <w:b/>
          <w:color w:val="000000"/>
          <w:sz w:val="28"/>
          <w:szCs w:val="28"/>
        </w:rPr>
        <w:tab/>
        <w:t xml:space="preserve">              </w:t>
      </w:r>
      <w:r w:rsidR="009D7FF5" w:rsidRPr="00633552">
        <w:rPr>
          <w:b/>
          <w:color w:val="000000"/>
          <w:sz w:val="28"/>
          <w:szCs w:val="28"/>
        </w:rPr>
        <w:t xml:space="preserve">                         О. СОЛОДИЛОВА</w:t>
      </w:r>
    </w:p>
    <w:sectPr w:rsidR="009F6229" w:rsidRPr="00633552" w:rsidSect="00A25552">
      <w:pgSz w:w="11906" w:h="16838"/>
      <w:pgMar w:top="1134" w:right="851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265" w:rsidRDefault="00A10265" w:rsidP="005C73E4">
      <w:r>
        <w:separator/>
      </w:r>
    </w:p>
  </w:endnote>
  <w:endnote w:type="continuationSeparator" w:id="0">
    <w:p w:rsidR="00A10265" w:rsidRDefault="00A10265" w:rsidP="005C7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265" w:rsidRDefault="00A10265" w:rsidP="005C73E4">
      <w:r>
        <w:separator/>
      </w:r>
    </w:p>
  </w:footnote>
  <w:footnote w:type="continuationSeparator" w:id="0">
    <w:p w:rsidR="00A10265" w:rsidRDefault="00A10265" w:rsidP="005C7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AE1"/>
    <w:multiLevelType w:val="hybridMultilevel"/>
    <w:tmpl w:val="710E7E2A"/>
    <w:lvl w:ilvl="0" w:tplc="A394D8FA">
      <w:start w:val="1"/>
      <w:numFmt w:val="bullet"/>
      <w:lvlText w:val="О"/>
      <w:lvlJc w:val="left"/>
      <w:rPr>
        <w:i/>
      </w:rPr>
    </w:lvl>
    <w:lvl w:ilvl="1" w:tplc="A21A561E">
      <w:numFmt w:val="decimal"/>
      <w:lvlText w:val=""/>
      <w:lvlJc w:val="left"/>
    </w:lvl>
    <w:lvl w:ilvl="2" w:tplc="266A2DD0">
      <w:numFmt w:val="decimal"/>
      <w:lvlText w:val=""/>
      <w:lvlJc w:val="left"/>
    </w:lvl>
    <w:lvl w:ilvl="3" w:tplc="D6589896">
      <w:numFmt w:val="decimal"/>
      <w:lvlText w:val=""/>
      <w:lvlJc w:val="left"/>
    </w:lvl>
    <w:lvl w:ilvl="4" w:tplc="1BA2966C">
      <w:numFmt w:val="decimal"/>
      <w:lvlText w:val=""/>
      <w:lvlJc w:val="left"/>
    </w:lvl>
    <w:lvl w:ilvl="5" w:tplc="57304AFC">
      <w:numFmt w:val="decimal"/>
      <w:lvlText w:val=""/>
      <w:lvlJc w:val="left"/>
    </w:lvl>
    <w:lvl w:ilvl="6" w:tplc="FE0E0CCE">
      <w:numFmt w:val="decimal"/>
      <w:lvlText w:val=""/>
      <w:lvlJc w:val="left"/>
    </w:lvl>
    <w:lvl w:ilvl="7" w:tplc="A1EC7DF0">
      <w:numFmt w:val="decimal"/>
      <w:lvlText w:val=""/>
      <w:lvlJc w:val="left"/>
    </w:lvl>
    <w:lvl w:ilvl="8" w:tplc="C986A126">
      <w:numFmt w:val="decimal"/>
      <w:lvlText w:val=""/>
      <w:lvlJc w:val="left"/>
    </w:lvl>
  </w:abstractNum>
  <w:abstractNum w:abstractNumId="1">
    <w:nsid w:val="10FF49F1"/>
    <w:multiLevelType w:val="multilevel"/>
    <w:tmpl w:val="C8503A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624633"/>
    <w:multiLevelType w:val="multilevel"/>
    <w:tmpl w:val="83BE73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9016C3F"/>
    <w:multiLevelType w:val="hybridMultilevel"/>
    <w:tmpl w:val="B6628594"/>
    <w:lvl w:ilvl="0" w:tplc="119A86D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BF4C83"/>
    <w:multiLevelType w:val="multilevel"/>
    <w:tmpl w:val="AD6C901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>
    <w:nsid w:val="2469054C"/>
    <w:multiLevelType w:val="multilevel"/>
    <w:tmpl w:val="352C344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6">
    <w:nsid w:val="247836BC"/>
    <w:multiLevelType w:val="multilevel"/>
    <w:tmpl w:val="83BE73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4AB73F9"/>
    <w:multiLevelType w:val="hybridMultilevel"/>
    <w:tmpl w:val="C3C60B52"/>
    <w:lvl w:ilvl="0" w:tplc="2C4829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4E05EA0"/>
    <w:multiLevelType w:val="hybridMultilevel"/>
    <w:tmpl w:val="DDFCD178"/>
    <w:lvl w:ilvl="0" w:tplc="452C0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53622"/>
    <w:multiLevelType w:val="multilevel"/>
    <w:tmpl w:val="83BE73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8F61C22"/>
    <w:multiLevelType w:val="multilevel"/>
    <w:tmpl w:val="B1664440"/>
    <w:lvl w:ilvl="0">
      <w:start w:val="1"/>
      <w:numFmt w:val="decimal"/>
      <w:lvlText w:val="%1."/>
      <w:lvlJc w:val="left"/>
      <w:pPr>
        <w:ind w:left="352" w:hanging="34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641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352" w:hanging="740"/>
        <w:jc w:val="right"/>
      </w:pPr>
      <w:rPr>
        <w:rFonts w:hint="default"/>
        <w:spacing w:val="-11"/>
        <w:w w:val="100"/>
      </w:rPr>
    </w:lvl>
    <w:lvl w:ilvl="3">
      <w:start w:val="1"/>
      <w:numFmt w:val="decimal"/>
      <w:lvlText w:val="%2.%3.%4."/>
      <w:lvlJc w:val="left"/>
      <w:pPr>
        <w:ind w:left="352" w:hanging="7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6261" w:hanging="740"/>
      </w:pPr>
      <w:rPr>
        <w:rFonts w:hint="default"/>
      </w:rPr>
    </w:lvl>
    <w:lvl w:ilvl="5">
      <w:numFmt w:val="bullet"/>
      <w:lvlText w:val="•"/>
      <w:lvlJc w:val="left"/>
      <w:pPr>
        <w:ind w:left="7072" w:hanging="740"/>
      </w:pPr>
      <w:rPr>
        <w:rFonts w:hint="default"/>
      </w:rPr>
    </w:lvl>
    <w:lvl w:ilvl="6">
      <w:numFmt w:val="bullet"/>
      <w:lvlText w:val="•"/>
      <w:lvlJc w:val="left"/>
      <w:pPr>
        <w:ind w:left="7883" w:hanging="740"/>
      </w:pPr>
      <w:rPr>
        <w:rFonts w:hint="default"/>
      </w:rPr>
    </w:lvl>
    <w:lvl w:ilvl="7">
      <w:numFmt w:val="bullet"/>
      <w:lvlText w:val="•"/>
      <w:lvlJc w:val="left"/>
      <w:pPr>
        <w:ind w:left="8694" w:hanging="740"/>
      </w:pPr>
      <w:rPr>
        <w:rFonts w:hint="default"/>
      </w:rPr>
    </w:lvl>
    <w:lvl w:ilvl="8">
      <w:numFmt w:val="bullet"/>
      <w:lvlText w:val="•"/>
      <w:lvlJc w:val="left"/>
      <w:pPr>
        <w:ind w:left="9504" w:hanging="740"/>
      </w:pPr>
      <w:rPr>
        <w:rFonts w:hint="default"/>
      </w:rPr>
    </w:lvl>
  </w:abstractNum>
  <w:abstractNum w:abstractNumId="11">
    <w:nsid w:val="2D640601"/>
    <w:multiLevelType w:val="hybridMultilevel"/>
    <w:tmpl w:val="87F4FF34"/>
    <w:lvl w:ilvl="0" w:tplc="2E7A594E">
      <w:start w:val="1"/>
      <w:numFmt w:val="decimal"/>
      <w:lvlText w:val="%1."/>
      <w:lvlJc w:val="left"/>
      <w:pPr>
        <w:ind w:left="1252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45722F8"/>
    <w:multiLevelType w:val="multilevel"/>
    <w:tmpl w:val="83BE73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66F10B0"/>
    <w:multiLevelType w:val="hybridMultilevel"/>
    <w:tmpl w:val="B790C004"/>
    <w:lvl w:ilvl="0" w:tplc="F1063D20">
      <w:start w:val="1"/>
      <w:numFmt w:val="decimal"/>
      <w:pStyle w:val="a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38E74670"/>
    <w:multiLevelType w:val="multilevel"/>
    <w:tmpl w:val="83BE73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BA7425B"/>
    <w:multiLevelType w:val="hybridMultilevel"/>
    <w:tmpl w:val="E1CCEBA4"/>
    <w:lvl w:ilvl="0" w:tplc="521EB5F6">
      <w:start w:val="1"/>
      <w:numFmt w:val="bullet"/>
      <w:lvlText w:val=""/>
      <w:lvlJc w:val="left"/>
      <w:pPr>
        <w:ind w:left="854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6">
    <w:nsid w:val="3CE567D1"/>
    <w:multiLevelType w:val="multilevel"/>
    <w:tmpl w:val="9E489EB8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3D745A3D"/>
    <w:multiLevelType w:val="multilevel"/>
    <w:tmpl w:val="83BE73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460A29F6"/>
    <w:multiLevelType w:val="hybridMultilevel"/>
    <w:tmpl w:val="78B666FC"/>
    <w:lvl w:ilvl="0" w:tplc="425AD84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6C7647"/>
    <w:multiLevelType w:val="multilevel"/>
    <w:tmpl w:val="83BE73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A654BA4"/>
    <w:multiLevelType w:val="hybridMultilevel"/>
    <w:tmpl w:val="08AC2B34"/>
    <w:lvl w:ilvl="0" w:tplc="0CD6B6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D0640"/>
    <w:multiLevelType w:val="hybridMultilevel"/>
    <w:tmpl w:val="4434DA8A"/>
    <w:lvl w:ilvl="0" w:tplc="9B7ECEF2">
      <w:start w:val="1"/>
      <w:numFmt w:val="bullet"/>
      <w:pStyle w:val="1"/>
      <w:lvlText w:val=""/>
      <w:lvlJc w:val="left"/>
      <w:pPr>
        <w:ind w:left="854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2">
    <w:nsid w:val="4F192F55"/>
    <w:multiLevelType w:val="hybridMultilevel"/>
    <w:tmpl w:val="B36A56AC"/>
    <w:lvl w:ilvl="0" w:tplc="55E6B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873CE8"/>
    <w:multiLevelType w:val="multilevel"/>
    <w:tmpl w:val="83BE73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4FB515BC"/>
    <w:multiLevelType w:val="hybridMultilevel"/>
    <w:tmpl w:val="1672643E"/>
    <w:lvl w:ilvl="0" w:tplc="B89A703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115625A"/>
    <w:multiLevelType w:val="hybridMultilevel"/>
    <w:tmpl w:val="10AE3604"/>
    <w:lvl w:ilvl="0" w:tplc="B08EDAE8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4B167E"/>
    <w:multiLevelType w:val="hybridMultilevel"/>
    <w:tmpl w:val="1B6425D0"/>
    <w:lvl w:ilvl="0" w:tplc="B922D4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9D2037F"/>
    <w:multiLevelType w:val="hybridMultilevel"/>
    <w:tmpl w:val="A61C0C8C"/>
    <w:lvl w:ilvl="0" w:tplc="521EB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52CF0"/>
    <w:multiLevelType w:val="hybridMultilevel"/>
    <w:tmpl w:val="8702CBCA"/>
    <w:lvl w:ilvl="0" w:tplc="8A52D0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912701"/>
    <w:multiLevelType w:val="hybridMultilevel"/>
    <w:tmpl w:val="72909432"/>
    <w:lvl w:ilvl="0" w:tplc="191EDD3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0">
    <w:nsid w:val="5F4F1BA5"/>
    <w:multiLevelType w:val="multilevel"/>
    <w:tmpl w:val="83BE73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60893332"/>
    <w:multiLevelType w:val="multilevel"/>
    <w:tmpl w:val="DA48B2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2">
    <w:nsid w:val="617A4EC8"/>
    <w:multiLevelType w:val="hybridMultilevel"/>
    <w:tmpl w:val="0100A6E4"/>
    <w:lvl w:ilvl="0" w:tplc="D35C2C3A">
      <w:start w:val="1"/>
      <w:numFmt w:val="decimal"/>
      <w:pStyle w:val="123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2DF4AD7"/>
    <w:multiLevelType w:val="multilevel"/>
    <w:tmpl w:val="EB8C0806"/>
    <w:lvl w:ilvl="0">
      <w:start w:val="1"/>
      <w:numFmt w:val="decimal"/>
      <w:pStyle w:val="1230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4">
    <w:nsid w:val="69262DE3"/>
    <w:multiLevelType w:val="hybridMultilevel"/>
    <w:tmpl w:val="57663DC0"/>
    <w:lvl w:ilvl="0" w:tplc="521EB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D4000"/>
    <w:multiLevelType w:val="hybridMultilevel"/>
    <w:tmpl w:val="8004A226"/>
    <w:lvl w:ilvl="0" w:tplc="34062C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F1F1E"/>
    <w:multiLevelType w:val="multilevel"/>
    <w:tmpl w:val="83BE73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E947E08"/>
    <w:multiLevelType w:val="multilevel"/>
    <w:tmpl w:val="7B40C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>
    <w:nsid w:val="736D66E1"/>
    <w:multiLevelType w:val="multilevel"/>
    <w:tmpl w:val="B1664440"/>
    <w:lvl w:ilvl="0">
      <w:start w:val="1"/>
      <w:numFmt w:val="decimal"/>
      <w:lvlText w:val="%1."/>
      <w:lvlJc w:val="left"/>
      <w:pPr>
        <w:ind w:left="352" w:hanging="34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641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352" w:hanging="740"/>
        <w:jc w:val="right"/>
      </w:pPr>
      <w:rPr>
        <w:rFonts w:hint="default"/>
        <w:spacing w:val="-11"/>
        <w:w w:val="100"/>
      </w:rPr>
    </w:lvl>
    <w:lvl w:ilvl="3">
      <w:start w:val="1"/>
      <w:numFmt w:val="decimal"/>
      <w:lvlText w:val="%2.%3.%4."/>
      <w:lvlJc w:val="left"/>
      <w:pPr>
        <w:ind w:left="352" w:hanging="7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6261" w:hanging="740"/>
      </w:pPr>
      <w:rPr>
        <w:rFonts w:hint="default"/>
      </w:rPr>
    </w:lvl>
    <w:lvl w:ilvl="5">
      <w:numFmt w:val="bullet"/>
      <w:lvlText w:val="•"/>
      <w:lvlJc w:val="left"/>
      <w:pPr>
        <w:ind w:left="7072" w:hanging="740"/>
      </w:pPr>
      <w:rPr>
        <w:rFonts w:hint="default"/>
      </w:rPr>
    </w:lvl>
    <w:lvl w:ilvl="6">
      <w:numFmt w:val="bullet"/>
      <w:lvlText w:val="•"/>
      <w:lvlJc w:val="left"/>
      <w:pPr>
        <w:ind w:left="7883" w:hanging="740"/>
      </w:pPr>
      <w:rPr>
        <w:rFonts w:hint="default"/>
      </w:rPr>
    </w:lvl>
    <w:lvl w:ilvl="7">
      <w:numFmt w:val="bullet"/>
      <w:lvlText w:val="•"/>
      <w:lvlJc w:val="left"/>
      <w:pPr>
        <w:ind w:left="8694" w:hanging="740"/>
      </w:pPr>
      <w:rPr>
        <w:rFonts w:hint="default"/>
      </w:rPr>
    </w:lvl>
    <w:lvl w:ilvl="8">
      <w:numFmt w:val="bullet"/>
      <w:lvlText w:val="•"/>
      <w:lvlJc w:val="left"/>
      <w:pPr>
        <w:ind w:left="9504" w:hanging="740"/>
      </w:pPr>
      <w:rPr>
        <w:rFonts w:hint="default"/>
      </w:rPr>
    </w:lvl>
  </w:abstractNum>
  <w:abstractNum w:abstractNumId="39">
    <w:nsid w:val="73A26990"/>
    <w:multiLevelType w:val="hybridMultilevel"/>
    <w:tmpl w:val="764A5CDA"/>
    <w:lvl w:ilvl="0" w:tplc="6AA245E6">
      <w:start w:val="1"/>
      <w:numFmt w:val="decimal"/>
      <w:pStyle w:val="2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663C8B"/>
    <w:multiLevelType w:val="hybridMultilevel"/>
    <w:tmpl w:val="CE1A4AC0"/>
    <w:lvl w:ilvl="0" w:tplc="8BF47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1"/>
  </w:num>
  <w:num w:numId="3">
    <w:abstractNumId w:val="29"/>
  </w:num>
  <w:num w:numId="4">
    <w:abstractNumId w:val="4"/>
  </w:num>
  <w:num w:numId="5">
    <w:abstractNumId w:val="7"/>
  </w:num>
  <w:num w:numId="6">
    <w:abstractNumId w:val="24"/>
  </w:num>
  <w:num w:numId="7">
    <w:abstractNumId w:val="11"/>
  </w:num>
  <w:num w:numId="8">
    <w:abstractNumId w:val="10"/>
  </w:num>
  <w:num w:numId="9">
    <w:abstractNumId w:val="38"/>
  </w:num>
  <w:num w:numId="10">
    <w:abstractNumId w:val="40"/>
  </w:num>
  <w:num w:numId="11">
    <w:abstractNumId w:val="25"/>
  </w:num>
  <w:num w:numId="12">
    <w:abstractNumId w:val="39"/>
  </w:num>
  <w:num w:numId="13">
    <w:abstractNumId w:val="28"/>
  </w:num>
  <w:num w:numId="14">
    <w:abstractNumId w:val="26"/>
  </w:num>
  <w:num w:numId="15">
    <w:abstractNumId w:val="0"/>
  </w:num>
  <w:num w:numId="16">
    <w:abstractNumId w:val="18"/>
  </w:num>
  <w:num w:numId="17">
    <w:abstractNumId w:val="2"/>
  </w:num>
  <w:num w:numId="18">
    <w:abstractNumId w:val="16"/>
  </w:num>
  <w:num w:numId="19">
    <w:abstractNumId w:val="16"/>
    <w:lvlOverride w:ilvl="0">
      <w:startOverride w:val="1"/>
    </w:lvlOverride>
  </w:num>
  <w:num w:numId="20">
    <w:abstractNumId w:val="21"/>
  </w:num>
  <w:num w:numId="21">
    <w:abstractNumId w:val="22"/>
  </w:num>
  <w:num w:numId="22">
    <w:abstractNumId w:val="14"/>
  </w:num>
  <w:num w:numId="23">
    <w:abstractNumId w:val="32"/>
    <w:lvlOverride w:ilvl="0">
      <w:startOverride w:val="1"/>
    </w:lvlOverride>
  </w:num>
  <w:num w:numId="24">
    <w:abstractNumId w:val="15"/>
  </w:num>
  <w:num w:numId="25">
    <w:abstractNumId w:val="35"/>
  </w:num>
  <w:num w:numId="26">
    <w:abstractNumId w:val="27"/>
  </w:num>
  <w:num w:numId="27">
    <w:abstractNumId w:val="34"/>
  </w:num>
  <w:num w:numId="28">
    <w:abstractNumId w:val="20"/>
  </w:num>
  <w:num w:numId="29">
    <w:abstractNumId w:val="33"/>
  </w:num>
  <w:num w:numId="30">
    <w:abstractNumId w:val="20"/>
    <w:lvlOverride w:ilvl="0">
      <w:startOverride w:val="1"/>
    </w:lvlOverride>
  </w:num>
  <w:num w:numId="31">
    <w:abstractNumId w:val="6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32"/>
  </w:num>
  <w:num w:numId="35">
    <w:abstractNumId w:val="32"/>
    <w:lvlOverride w:ilvl="0">
      <w:startOverride w:val="1"/>
    </w:lvlOverride>
  </w:num>
  <w:num w:numId="36">
    <w:abstractNumId w:val="13"/>
  </w:num>
  <w:num w:numId="37">
    <w:abstractNumId w:val="31"/>
  </w:num>
  <w:num w:numId="38">
    <w:abstractNumId w:val="9"/>
  </w:num>
  <w:num w:numId="39">
    <w:abstractNumId w:val="8"/>
  </w:num>
  <w:num w:numId="40">
    <w:abstractNumId w:val="30"/>
  </w:num>
  <w:num w:numId="41">
    <w:abstractNumId w:val="17"/>
  </w:num>
  <w:num w:numId="42">
    <w:abstractNumId w:val="23"/>
  </w:num>
  <w:num w:numId="43">
    <w:abstractNumId w:val="3"/>
  </w:num>
  <w:num w:numId="44">
    <w:abstractNumId w:val="33"/>
  </w:num>
  <w:num w:numId="45">
    <w:abstractNumId w:val="36"/>
  </w:num>
  <w:num w:numId="46">
    <w:abstractNumId w:val="19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</w:num>
  <w:num w:numId="49">
    <w:abstractNumId w:val="32"/>
    <w:lvlOverride w:ilvl="0">
      <w:startOverride w:val="1"/>
    </w:lvlOverride>
  </w:num>
  <w:num w:numId="50">
    <w:abstractNumId w:val="3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0257"/>
    <w:rsid w:val="00002BE7"/>
    <w:rsid w:val="0000308D"/>
    <w:rsid w:val="000110E2"/>
    <w:rsid w:val="000119DD"/>
    <w:rsid w:val="00012B99"/>
    <w:rsid w:val="00013420"/>
    <w:rsid w:val="000179ED"/>
    <w:rsid w:val="0002193C"/>
    <w:rsid w:val="00025F84"/>
    <w:rsid w:val="000270E4"/>
    <w:rsid w:val="00030A3D"/>
    <w:rsid w:val="00031CFA"/>
    <w:rsid w:val="00032D2A"/>
    <w:rsid w:val="00034A3F"/>
    <w:rsid w:val="00041EDC"/>
    <w:rsid w:val="000446AE"/>
    <w:rsid w:val="00046B90"/>
    <w:rsid w:val="00047CF6"/>
    <w:rsid w:val="0005040A"/>
    <w:rsid w:val="000515FC"/>
    <w:rsid w:val="00060076"/>
    <w:rsid w:val="00061970"/>
    <w:rsid w:val="00065A7E"/>
    <w:rsid w:val="00067FEF"/>
    <w:rsid w:val="000701EC"/>
    <w:rsid w:val="000710F0"/>
    <w:rsid w:val="00071A04"/>
    <w:rsid w:val="00074651"/>
    <w:rsid w:val="00082286"/>
    <w:rsid w:val="00095DCF"/>
    <w:rsid w:val="000A2F2B"/>
    <w:rsid w:val="000A4F4A"/>
    <w:rsid w:val="000A63E8"/>
    <w:rsid w:val="000B2EC9"/>
    <w:rsid w:val="000B3043"/>
    <w:rsid w:val="000B58AB"/>
    <w:rsid w:val="000B6C3A"/>
    <w:rsid w:val="000C21D9"/>
    <w:rsid w:val="000C22DB"/>
    <w:rsid w:val="000C6B7F"/>
    <w:rsid w:val="000C7247"/>
    <w:rsid w:val="000D57A7"/>
    <w:rsid w:val="000D5BBC"/>
    <w:rsid w:val="000E25B7"/>
    <w:rsid w:val="000E430F"/>
    <w:rsid w:val="000E4D51"/>
    <w:rsid w:val="000F2C84"/>
    <w:rsid w:val="000F3DA8"/>
    <w:rsid w:val="000F73AD"/>
    <w:rsid w:val="00104557"/>
    <w:rsid w:val="00104B79"/>
    <w:rsid w:val="00106904"/>
    <w:rsid w:val="00106B01"/>
    <w:rsid w:val="00107F4D"/>
    <w:rsid w:val="00113BF3"/>
    <w:rsid w:val="00114BF4"/>
    <w:rsid w:val="00115C7E"/>
    <w:rsid w:val="00124603"/>
    <w:rsid w:val="001252C7"/>
    <w:rsid w:val="0012609D"/>
    <w:rsid w:val="00132C81"/>
    <w:rsid w:val="00133027"/>
    <w:rsid w:val="001362E9"/>
    <w:rsid w:val="00141603"/>
    <w:rsid w:val="00144DC5"/>
    <w:rsid w:val="00146A31"/>
    <w:rsid w:val="00147CF7"/>
    <w:rsid w:val="001558F3"/>
    <w:rsid w:val="00160E8E"/>
    <w:rsid w:val="00161408"/>
    <w:rsid w:val="0016344D"/>
    <w:rsid w:val="0016477C"/>
    <w:rsid w:val="001651E8"/>
    <w:rsid w:val="00166926"/>
    <w:rsid w:val="00167B01"/>
    <w:rsid w:val="00170769"/>
    <w:rsid w:val="0017090F"/>
    <w:rsid w:val="00177F50"/>
    <w:rsid w:val="0018396D"/>
    <w:rsid w:val="00183D35"/>
    <w:rsid w:val="00184402"/>
    <w:rsid w:val="00191AC8"/>
    <w:rsid w:val="001933F1"/>
    <w:rsid w:val="001A0B86"/>
    <w:rsid w:val="001A1227"/>
    <w:rsid w:val="001A1816"/>
    <w:rsid w:val="001A2D49"/>
    <w:rsid w:val="001A2DD1"/>
    <w:rsid w:val="001A2FB4"/>
    <w:rsid w:val="001B6ED7"/>
    <w:rsid w:val="001C1686"/>
    <w:rsid w:val="001D3F88"/>
    <w:rsid w:val="001D4916"/>
    <w:rsid w:val="001E43C0"/>
    <w:rsid w:val="001F2339"/>
    <w:rsid w:val="001F4D56"/>
    <w:rsid w:val="001F5FC5"/>
    <w:rsid w:val="001F6139"/>
    <w:rsid w:val="001F6847"/>
    <w:rsid w:val="001F71C0"/>
    <w:rsid w:val="001F71F1"/>
    <w:rsid w:val="00200557"/>
    <w:rsid w:val="00206BBB"/>
    <w:rsid w:val="00214D8F"/>
    <w:rsid w:val="00215624"/>
    <w:rsid w:val="00223E3D"/>
    <w:rsid w:val="00223F81"/>
    <w:rsid w:val="002329C3"/>
    <w:rsid w:val="00233815"/>
    <w:rsid w:val="00241C1B"/>
    <w:rsid w:val="00243BD9"/>
    <w:rsid w:val="002460D5"/>
    <w:rsid w:val="00252B63"/>
    <w:rsid w:val="00252E60"/>
    <w:rsid w:val="00253217"/>
    <w:rsid w:val="00254ABD"/>
    <w:rsid w:val="00255D94"/>
    <w:rsid w:val="0025728F"/>
    <w:rsid w:val="002576AA"/>
    <w:rsid w:val="00267F96"/>
    <w:rsid w:val="00272BD0"/>
    <w:rsid w:val="00276993"/>
    <w:rsid w:val="00276D2C"/>
    <w:rsid w:val="00276F09"/>
    <w:rsid w:val="00281EBC"/>
    <w:rsid w:val="00287EEC"/>
    <w:rsid w:val="00291DE0"/>
    <w:rsid w:val="00294845"/>
    <w:rsid w:val="00295162"/>
    <w:rsid w:val="002A0327"/>
    <w:rsid w:val="002A14C4"/>
    <w:rsid w:val="002A2380"/>
    <w:rsid w:val="002A397D"/>
    <w:rsid w:val="002A4863"/>
    <w:rsid w:val="002A7C3F"/>
    <w:rsid w:val="002B7A90"/>
    <w:rsid w:val="002C0C55"/>
    <w:rsid w:val="002C1D69"/>
    <w:rsid w:val="002C2BB6"/>
    <w:rsid w:val="002C4AB1"/>
    <w:rsid w:val="002C5476"/>
    <w:rsid w:val="002D0974"/>
    <w:rsid w:val="002D3315"/>
    <w:rsid w:val="002D3D97"/>
    <w:rsid w:val="002D54B0"/>
    <w:rsid w:val="002E0836"/>
    <w:rsid w:val="002E3611"/>
    <w:rsid w:val="002F17A4"/>
    <w:rsid w:val="002F4601"/>
    <w:rsid w:val="00301CCF"/>
    <w:rsid w:val="00302EF6"/>
    <w:rsid w:val="00303ED6"/>
    <w:rsid w:val="0030411C"/>
    <w:rsid w:val="0030414D"/>
    <w:rsid w:val="00304D66"/>
    <w:rsid w:val="003108DB"/>
    <w:rsid w:val="00312873"/>
    <w:rsid w:val="0031477F"/>
    <w:rsid w:val="0031527C"/>
    <w:rsid w:val="00315FAF"/>
    <w:rsid w:val="003223C4"/>
    <w:rsid w:val="00324ABC"/>
    <w:rsid w:val="00326151"/>
    <w:rsid w:val="00330BB2"/>
    <w:rsid w:val="00330FA1"/>
    <w:rsid w:val="003332D9"/>
    <w:rsid w:val="00333B8E"/>
    <w:rsid w:val="00333F73"/>
    <w:rsid w:val="00334787"/>
    <w:rsid w:val="00334C6D"/>
    <w:rsid w:val="00337C22"/>
    <w:rsid w:val="00341700"/>
    <w:rsid w:val="0034249F"/>
    <w:rsid w:val="00350454"/>
    <w:rsid w:val="00351066"/>
    <w:rsid w:val="0035140F"/>
    <w:rsid w:val="00357A97"/>
    <w:rsid w:val="003728A5"/>
    <w:rsid w:val="0037689F"/>
    <w:rsid w:val="00377798"/>
    <w:rsid w:val="00381EB7"/>
    <w:rsid w:val="003847A9"/>
    <w:rsid w:val="00384A44"/>
    <w:rsid w:val="00384AF7"/>
    <w:rsid w:val="00386896"/>
    <w:rsid w:val="00391117"/>
    <w:rsid w:val="003918A7"/>
    <w:rsid w:val="003969C9"/>
    <w:rsid w:val="0039742F"/>
    <w:rsid w:val="003B0159"/>
    <w:rsid w:val="003B0C02"/>
    <w:rsid w:val="003B47C7"/>
    <w:rsid w:val="003B7205"/>
    <w:rsid w:val="003C29F0"/>
    <w:rsid w:val="003C3101"/>
    <w:rsid w:val="003C4ABA"/>
    <w:rsid w:val="003D3BDD"/>
    <w:rsid w:val="003E0CE6"/>
    <w:rsid w:val="003E2DAA"/>
    <w:rsid w:val="003E7204"/>
    <w:rsid w:val="003F0623"/>
    <w:rsid w:val="003F2280"/>
    <w:rsid w:val="003F3D83"/>
    <w:rsid w:val="003F57B1"/>
    <w:rsid w:val="003F65CA"/>
    <w:rsid w:val="00401422"/>
    <w:rsid w:val="00401497"/>
    <w:rsid w:val="004021AE"/>
    <w:rsid w:val="00403FF6"/>
    <w:rsid w:val="00406614"/>
    <w:rsid w:val="00411662"/>
    <w:rsid w:val="00411FFB"/>
    <w:rsid w:val="00412CE3"/>
    <w:rsid w:val="00413F13"/>
    <w:rsid w:val="004142DC"/>
    <w:rsid w:val="004143B4"/>
    <w:rsid w:val="004164B2"/>
    <w:rsid w:val="004212BB"/>
    <w:rsid w:val="0042665D"/>
    <w:rsid w:val="00426FF4"/>
    <w:rsid w:val="00427489"/>
    <w:rsid w:val="00430F1A"/>
    <w:rsid w:val="0043167C"/>
    <w:rsid w:val="00433E7A"/>
    <w:rsid w:val="00434568"/>
    <w:rsid w:val="0043467B"/>
    <w:rsid w:val="0043533F"/>
    <w:rsid w:val="00446ADD"/>
    <w:rsid w:val="00446E5C"/>
    <w:rsid w:val="0045280B"/>
    <w:rsid w:val="00457A3E"/>
    <w:rsid w:val="004621F8"/>
    <w:rsid w:val="00462F58"/>
    <w:rsid w:val="00466605"/>
    <w:rsid w:val="00476D87"/>
    <w:rsid w:val="00481A10"/>
    <w:rsid w:val="00495A23"/>
    <w:rsid w:val="004968AA"/>
    <w:rsid w:val="00496A3A"/>
    <w:rsid w:val="00496E77"/>
    <w:rsid w:val="00496FE6"/>
    <w:rsid w:val="00497AA7"/>
    <w:rsid w:val="00497AC9"/>
    <w:rsid w:val="004A4E62"/>
    <w:rsid w:val="004A5E8C"/>
    <w:rsid w:val="004B6E5A"/>
    <w:rsid w:val="004C048F"/>
    <w:rsid w:val="004C121F"/>
    <w:rsid w:val="004C23AC"/>
    <w:rsid w:val="004C2517"/>
    <w:rsid w:val="004C66EA"/>
    <w:rsid w:val="004D7DA8"/>
    <w:rsid w:val="004E330E"/>
    <w:rsid w:val="004E3A8A"/>
    <w:rsid w:val="004E5503"/>
    <w:rsid w:val="004F0DF0"/>
    <w:rsid w:val="004F0F8F"/>
    <w:rsid w:val="004F2B1D"/>
    <w:rsid w:val="004F3500"/>
    <w:rsid w:val="005003E0"/>
    <w:rsid w:val="00502EAF"/>
    <w:rsid w:val="005113AB"/>
    <w:rsid w:val="00511EF8"/>
    <w:rsid w:val="00513D74"/>
    <w:rsid w:val="00513FD6"/>
    <w:rsid w:val="0051708C"/>
    <w:rsid w:val="005177DC"/>
    <w:rsid w:val="00517854"/>
    <w:rsid w:val="00520D4D"/>
    <w:rsid w:val="00531801"/>
    <w:rsid w:val="00535856"/>
    <w:rsid w:val="00537D6F"/>
    <w:rsid w:val="00537D9C"/>
    <w:rsid w:val="005413AB"/>
    <w:rsid w:val="00541433"/>
    <w:rsid w:val="00550EED"/>
    <w:rsid w:val="00551641"/>
    <w:rsid w:val="00551D26"/>
    <w:rsid w:val="0055254D"/>
    <w:rsid w:val="00555496"/>
    <w:rsid w:val="005569B0"/>
    <w:rsid w:val="005646B7"/>
    <w:rsid w:val="00564C56"/>
    <w:rsid w:val="00565AAE"/>
    <w:rsid w:val="00571095"/>
    <w:rsid w:val="005754C2"/>
    <w:rsid w:val="00575FB3"/>
    <w:rsid w:val="005817D5"/>
    <w:rsid w:val="00583869"/>
    <w:rsid w:val="00587CB5"/>
    <w:rsid w:val="005937F0"/>
    <w:rsid w:val="00596292"/>
    <w:rsid w:val="00596BA0"/>
    <w:rsid w:val="005A215E"/>
    <w:rsid w:val="005A751A"/>
    <w:rsid w:val="005A7800"/>
    <w:rsid w:val="005C088D"/>
    <w:rsid w:val="005C5B28"/>
    <w:rsid w:val="005C73E4"/>
    <w:rsid w:val="005D7A67"/>
    <w:rsid w:val="005E0BD9"/>
    <w:rsid w:val="005E34A8"/>
    <w:rsid w:val="005E579C"/>
    <w:rsid w:val="005E7334"/>
    <w:rsid w:val="005E7CA8"/>
    <w:rsid w:val="005F293A"/>
    <w:rsid w:val="005F4411"/>
    <w:rsid w:val="005F6601"/>
    <w:rsid w:val="00600AE5"/>
    <w:rsid w:val="00605441"/>
    <w:rsid w:val="006065B4"/>
    <w:rsid w:val="00606EC9"/>
    <w:rsid w:val="00610F9F"/>
    <w:rsid w:val="006126F3"/>
    <w:rsid w:val="00621EA1"/>
    <w:rsid w:val="00622FBF"/>
    <w:rsid w:val="00623D46"/>
    <w:rsid w:val="006265F3"/>
    <w:rsid w:val="00626DF7"/>
    <w:rsid w:val="00632308"/>
    <w:rsid w:val="00633552"/>
    <w:rsid w:val="006349E7"/>
    <w:rsid w:val="00641A8B"/>
    <w:rsid w:val="006438F9"/>
    <w:rsid w:val="00644BDE"/>
    <w:rsid w:val="00644EC8"/>
    <w:rsid w:val="00645B9D"/>
    <w:rsid w:val="00645F7C"/>
    <w:rsid w:val="006502B5"/>
    <w:rsid w:val="006608AF"/>
    <w:rsid w:val="00661DD4"/>
    <w:rsid w:val="006625BE"/>
    <w:rsid w:val="00662A89"/>
    <w:rsid w:val="00664246"/>
    <w:rsid w:val="00665BF2"/>
    <w:rsid w:val="006667B4"/>
    <w:rsid w:val="00672E57"/>
    <w:rsid w:val="00682C8B"/>
    <w:rsid w:val="0068589E"/>
    <w:rsid w:val="0069192C"/>
    <w:rsid w:val="00691F6B"/>
    <w:rsid w:val="00695280"/>
    <w:rsid w:val="006954FA"/>
    <w:rsid w:val="00695937"/>
    <w:rsid w:val="00696A36"/>
    <w:rsid w:val="00697201"/>
    <w:rsid w:val="006A24D9"/>
    <w:rsid w:val="006A47CA"/>
    <w:rsid w:val="006A5E9B"/>
    <w:rsid w:val="006B03B0"/>
    <w:rsid w:val="006B3496"/>
    <w:rsid w:val="006B6472"/>
    <w:rsid w:val="006B65AB"/>
    <w:rsid w:val="006B7704"/>
    <w:rsid w:val="006C3B1F"/>
    <w:rsid w:val="006D1691"/>
    <w:rsid w:val="006D46E5"/>
    <w:rsid w:val="006D6DE7"/>
    <w:rsid w:val="006E05AA"/>
    <w:rsid w:val="006E071E"/>
    <w:rsid w:val="006E4DBE"/>
    <w:rsid w:val="006E691F"/>
    <w:rsid w:val="006E6C7C"/>
    <w:rsid w:val="006E6FE9"/>
    <w:rsid w:val="006F1405"/>
    <w:rsid w:val="00704896"/>
    <w:rsid w:val="00704B2D"/>
    <w:rsid w:val="00705F9E"/>
    <w:rsid w:val="00707FC2"/>
    <w:rsid w:val="00710BF9"/>
    <w:rsid w:val="00711B85"/>
    <w:rsid w:val="00712507"/>
    <w:rsid w:val="00712763"/>
    <w:rsid w:val="007139E2"/>
    <w:rsid w:val="00731098"/>
    <w:rsid w:val="0073403E"/>
    <w:rsid w:val="007350F1"/>
    <w:rsid w:val="00737625"/>
    <w:rsid w:val="0074199B"/>
    <w:rsid w:val="00742052"/>
    <w:rsid w:val="00743355"/>
    <w:rsid w:val="007447B0"/>
    <w:rsid w:val="007458FC"/>
    <w:rsid w:val="0074666C"/>
    <w:rsid w:val="00756A13"/>
    <w:rsid w:val="00756F38"/>
    <w:rsid w:val="007607CB"/>
    <w:rsid w:val="00763792"/>
    <w:rsid w:val="00765969"/>
    <w:rsid w:val="00765F76"/>
    <w:rsid w:val="00766BBE"/>
    <w:rsid w:val="00771E73"/>
    <w:rsid w:val="00775B1A"/>
    <w:rsid w:val="007764C0"/>
    <w:rsid w:val="00776E5B"/>
    <w:rsid w:val="00781641"/>
    <w:rsid w:val="007868B2"/>
    <w:rsid w:val="007872D9"/>
    <w:rsid w:val="0079169C"/>
    <w:rsid w:val="007920B4"/>
    <w:rsid w:val="00792E58"/>
    <w:rsid w:val="00795D83"/>
    <w:rsid w:val="007A6D6D"/>
    <w:rsid w:val="007B7D21"/>
    <w:rsid w:val="007B7FDE"/>
    <w:rsid w:val="007C44BB"/>
    <w:rsid w:val="007C7368"/>
    <w:rsid w:val="007D0097"/>
    <w:rsid w:val="007D1358"/>
    <w:rsid w:val="007E1205"/>
    <w:rsid w:val="007E18C8"/>
    <w:rsid w:val="007E1A6D"/>
    <w:rsid w:val="007E67B4"/>
    <w:rsid w:val="007F08DB"/>
    <w:rsid w:val="007F08E9"/>
    <w:rsid w:val="007F3AD1"/>
    <w:rsid w:val="007F453E"/>
    <w:rsid w:val="007F587B"/>
    <w:rsid w:val="007F5E17"/>
    <w:rsid w:val="008025F5"/>
    <w:rsid w:val="00804CB9"/>
    <w:rsid w:val="0080545B"/>
    <w:rsid w:val="00813161"/>
    <w:rsid w:val="008134B8"/>
    <w:rsid w:val="00814AA2"/>
    <w:rsid w:val="0081759B"/>
    <w:rsid w:val="00822DDC"/>
    <w:rsid w:val="00823871"/>
    <w:rsid w:val="00823DFC"/>
    <w:rsid w:val="00825CE1"/>
    <w:rsid w:val="00826C52"/>
    <w:rsid w:val="00834106"/>
    <w:rsid w:val="00834FF5"/>
    <w:rsid w:val="0083532B"/>
    <w:rsid w:val="00835B14"/>
    <w:rsid w:val="00835D75"/>
    <w:rsid w:val="00844909"/>
    <w:rsid w:val="00847E0E"/>
    <w:rsid w:val="00852721"/>
    <w:rsid w:val="00853074"/>
    <w:rsid w:val="008566A1"/>
    <w:rsid w:val="0085675B"/>
    <w:rsid w:val="00856EC9"/>
    <w:rsid w:val="00860A88"/>
    <w:rsid w:val="00870680"/>
    <w:rsid w:val="00870D6C"/>
    <w:rsid w:val="008724F2"/>
    <w:rsid w:val="00875469"/>
    <w:rsid w:val="00880338"/>
    <w:rsid w:val="008813D6"/>
    <w:rsid w:val="008862D0"/>
    <w:rsid w:val="0089008F"/>
    <w:rsid w:val="008905F7"/>
    <w:rsid w:val="00894913"/>
    <w:rsid w:val="0089522A"/>
    <w:rsid w:val="008965EA"/>
    <w:rsid w:val="008971DD"/>
    <w:rsid w:val="008A0D05"/>
    <w:rsid w:val="008A1098"/>
    <w:rsid w:val="008A2AB0"/>
    <w:rsid w:val="008B138F"/>
    <w:rsid w:val="008B3D95"/>
    <w:rsid w:val="008B4C9B"/>
    <w:rsid w:val="008C05C0"/>
    <w:rsid w:val="008C3D7C"/>
    <w:rsid w:val="008D1074"/>
    <w:rsid w:val="008D1ACA"/>
    <w:rsid w:val="008D5ECB"/>
    <w:rsid w:val="008D7F3D"/>
    <w:rsid w:val="008E0C6C"/>
    <w:rsid w:val="008E59DD"/>
    <w:rsid w:val="008E6BC5"/>
    <w:rsid w:val="008E785F"/>
    <w:rsid w:val="008F36DD"/>
    <w:rsid w:val="008F410D"/>
    <w:rsid w:val="008F4564"/>
    <w:rsid w:val="008F499F"/>
    <w:rsid w:val="008F79C7"/>
    <w:rsid w:val="008F7B6C"/>
    <w:rsid w:val="009032F4"/>
    <w:rsid w:val="0090788F"/>
    <w:rsid w:val="009154C4"/>
    <w:rsid w:val="00924019"/>
    <w:rsid w:val="00931984"/>
    <w:rsid w:val="00933D4A"/>
    <w:rsid w:val="009365F2"/>
    <w:rsid w:val="00936EFA"/>
    <w:rsid w:val="00942F54"/>
    <w:rsid w:val="00943DBA"/>
    <w:rsid w:val="00946523"/>
    <w:rsid w:val="0095340F"/>
    <w:rsid w:val="00954F68"/>
    <w:rsid w:val="0095569E"/>
    <w:rsid w:val="00956162"/>
    <w:rsid w:val="00957611"/>
    <w:rsid w:val="00961BF9"/>
    <w:rsid w:val="00967B61"/>
    <w:rsid w:val="00967B7F"/>
    <w:rsid w:val="00973098"/>
    <w:rsid w:val="00976487"/>
    <w:rsid w:val="00980D98"/>
    <w:rsid w:val="009831B4"/>
    <w:rsid w:val="00990E95"/>
    <w:rsid w:val="0099200C"/>
    <w:rsid w:val="0099423D"/>
    <w:rsid w:val="009A1283"/>
    <w:rsid w:val="009A4F85"/>
    <w:rsid w:val="009A5552"/>
    <w:rsid w:val="009A56D7"/>
    <w:rsid w:val="009A66C6"/>
    <w:rsid w:val="009A7076"/>
    <w:rsid w:val="009A7340"/>
    <w:rsid w:val="009B212A"/>
    <w:rsid w:val="009B4BE3"/>
    <w:rsid w:val="009B5D94"/>
    <w:rsid w:val="009B7F27"/>
    <w:rsid w:val="009C14EC"/>
    <w:rsid w:val="009C386F"/>
    <w:rsid w:val="009C5CE5"/>
    <w:rsid w:val="009C5FBB"/>
    <w:rsid w:val="009C783E"/>
    <w:rsid w:val="009D3ACB"/>
    <w:rsid w:val="009D424D"/>
    <w:rsid w:val="009D486D"/>
    <w:rsid w:val="009D7FF5"/>
    <w:rsid w:val="009E0046"/>
    <w:rsid w:val="009E02A3"/>
    <w:rsid w:val="009E206A"/>
    <w:rsid w:val="009E2770"/>
    <w:rsid w:val="009E6CC6"/>
    <w:rsid w:val="009F04BA"/>
    <w:rsid w:val="009F07A4"/>
    <w:rsid w:val="009F52D5"/>
    <w:rsid w:val="009F6229"/>
    <w:rsid w:val="00A00629"/>
    <w:rsid w:val="00A02CD5"/>
    <w:rsid w:val="00A02D99"/>
    <w:rsid w:val="00A03D45"/>
    <w:rsid w:val="00A10027"/>
    <w:rsid w:val="00A10265"/>
    <w:rsid w:val="00A12683"/>
    <w:rsid w:val="00A131ED"/>
    <w:rsid w:val="00A14B1C"/>
    <w:rsid w:val="00A169AB"/>
    <w:rsid w:val="00A17117"/>
    <w:rsid w:val="00A20FA1"/>
    <w:rsid w:val="00A21896"/>
    <w:rsid w:val="00A23A7D"/>
    <w:rsid w:val="00A25552"/>
    <w:rsid w:val="00A35952"/>
    <w:rsid w:val="00A3713A"/>
    <w:rsid w:val="00A4066F"/>
    <w:rsid w:val="00A41596"/>
    <w:rsid w:val="00A50E73"/>
    <w:rsid w:val="00A51542"/>
    <w:rsid w:val="00A53CB6"/>
    <w:rsid w:val="00A61042"/>
    <w:rsid w:val="00A639F7"/>
    <w:rsid w:val="00A65165"/>
    <w:rsid w:val="00A65B95"/>
    <w:rsid w:val="00A74ECB"/>
    <w:rsid w:val="00A7548C"/>
    <w:rsid w:val="00A771F0"/>
    <w:rsid w:val="00A93C3C"/>
    <w:rsid w:val="00A95A7D"/>
    <w:rsid w:val="00AB6A0C"/>
    <w:rsid w:val="00AC1D3A"/>
    <w:rsid w:val="00AC3849"/>
    <w:rsid w:val="00AD26A7"/>
    <w:rsid w:val="00AD43A3"/>
    <w:rsid w:val="00AD59D5"/>
    <w:rsid w:val="00AD6496"/>
    <w:rsid w:val="00AD6703"/>
    <w:rsid w:val="00AE0111"/>
    <w:rsid w:val="00AE1353"/>
    <w:rsid w:val="00AE24BE"/>
    <w:rsid w:val="00AE335B"/>
    <w:rsid w:val="00AE4C8C"/>
    <w:rsid w:val="00AE6088"/>
    <w:rsid w:val="00AE7C83"/>
    <w:rsid w:val="00AF158D"/>
    <w:rsid w:val="00AF1AB9"/>
    <w:rsid w:val="00B0178B"/>
    <w:rsid w:val="00B02536"/>
    <w:rsid w:val="00B1773F"/>
    <w:rsid w:val="00B20CE0"/>
    <w:rsid w:val="00B21257"/>
    <w:rsid w:val="00B2641D"/>
    <w:rsid w:val="00B26B9B"/>
    <w:rsid w:val="00B3054D"/>
    <w:rsid w:val="00B31AB3"/>
    <w:rsid w:val="00B33210"/>
    <w:rsid w:val="00B37335"/>
    <w:rsid w:val="00B4369A"/>
    <w:rsid w:val="00B437C8"/>
    <w:rsid w:val="00B466DF"/>
    <w:rsid w:val="00B47D82"/>
    <w:rsid w:val="00B5084F"/>
    <w:rsid w:val="00B52F06"/>
    <w:rsid w:val="00B53EF4"/>
    <w:rsid w:val="00B6137A"/>
    <w:rsid w:val="00B718B6"/>
    <w:rsid w:val="00B724CA"/>
    <w:rsid w:val="00B7375A"/>
    <w:rsid w:val="00B7505B"/>
    <w:rsid w:val="00B7528C"/>
    <w:rsid w:val="00B8242B"/>
    <w:rsid w:val="00B84765"/>
    <w:rsid w:val="00B8476F"/>
    <w:rsid w:val="00B9240B"/>
    <w:rsid w:val="00B97C0A"/>
    <w:rsid w:val="00BA351B"/>
    <w:rsid w:val="00BA48CC"/>
    <w:rsid w:val="00BA4A6C"/>
    <w:rsid w:val="00BB276F"/>
    <w:rsid w:val="00BB3F94"/>
    <w:rsid w:val="00BB427F"/>
    <w:rsid w:val="00BC6F31"/>
    <w:rsid w:val="00BD346F"/>
    <w:rsid w:val="00BD6B33"/>
    <w:rsid w:val="00BD7A36"/>
    <w:rsid w:val="00BE1974"/>
    <w:rsid w:val="00BE1B4F"/>
    <w:rsid w:val="00BE497F"/>
    <w:rsid w:val="00BE7E77"/>
    <w:rsid w:val="00C00EC3"/>
    <w:rsid w:val="00C060A1"/>
    <w:rsid w:val="00C077AE"/>
    <w:rsid w:val="00C1144B"/>
    <w:rsid w:val="00C121B4"/>
    <w:rsid w:val="00C177FB"/>
    <w:rsid w:val="00C2322A"/>
    <w:rsid w:val="00C23FCB"/>
    <w:rsid w:val="00C24799"/>
    <w:rsid w:val="00C25261"/>
    <w:rsid w:val="00C260E7"/>
    <w:rsid w:val="00C265F1"/>
    <w:rsid w:val="00C313F1"/>
    <w:rsid w:val="00C32C1B"/>
    <w:rsid w:val="00C414C6"/>
    <w:rsid w:val="00C43059"/>
    <w:rsid w:val="00C46F34"/>
    <w:rsid w:val="00C477D8"/>
    <w:rsid w:val="00C522E0"/>
    <w:rsid w:val="00C579A2"/>
    <w:rsid w:val="00C6005C"/>
    <w:rsid w:val="00C6170E"/>
    <w:rsid w:val="00C62DF9"/>
    <w:rsid w:val="00C64D6F"/>
    <w:rsid w:val="00C64D91"/>
    <w:rsid w:val="00C6532B"/>
    <w:rsid w:val="00C73FED"/>
    <w:rsid w:val="00C76526"/>
    <w:rsid w:val="00C76540"/>
    <w:rsid w:val="00C82509"/>
    <w:rsid w:val="00C8364C"/>
    <w:rsid w:val="00C93A8F"/>
    <w:rsid w:val="00C93D68"/>
    <w:rsid w:val="00CA0129"/>
    <w:rsid w:val="00CA6977"/>
    <w:rsid w:val="00CB38C3"/>
    <w:rsid w:val="00CB555A"/>
    <w:rsid w:val="00CC0B2B"/>
    <w:rsid w:val="00CD2E1F"/>
    <w:rsid w:val="00CD716D"/>
    <w:rsid w:val="00CE3C18"/>
    <w:rsid w:val="00CE6C3C"/>
    <w:rsid w:val="00CE78B5"/>
    <w:rsid w:val="00CF0758"/>
    <w:rsid w:val="00CF0CD4"/>
    <w:rsid w:val="00CF2292"/>
    <w:rsid w:val="00CF3186"/>
    <w:rsid w:val="00D01615"/>
    <w:rsid w:val="00D07DE5"/>
    <w:rsid w:val="00D128AC"/>
    <w:rsid w:val="00D12B39"/>
    <w:rsid w:val="00D14279"/>
    <w:rsid w:val="00D1771D"/>
    <w:rsid w:val="00D2426D"/>
    <w:rsid w:val="00D25951"/>
    <w:rsid w:val="00D30257"/>
    <w:rsid w:val="00D31547"/>
    <w:rsid w:val="00D3274C"/>
    <w:rsid w:val="00D329F1"/>
    <w:rsid w:val="00D33633"/>
    <w:rsid w:val="00D343A9"/>
    <w:rsid w:val="00D35DDF"/>
    <w:rsid w:val="00D4015F"/>
    <w:rsid w:val="00D402EC"/>
    <w:rsid w:val="00D434EE"/>
    <w:rsid w:val="00D440C8"/>
    <w:rsid w:val="00D447AF"/>
    <w:rsid w:val="00D45F06"/>
    <w:rsid w:val="00D45FC2"/>
    <w:rsid w:val="00D5384B"/>
    <w:rsid w:val="00D57CAB"/>
    <w:rsid w:val="00D6151C"/>
    <w:rsid w:val="00D6206D"/>
    <w:rsid w:val="00D626FF"/>
    <w:rsid w:val="00D65BF5"/>
    <w:rsid w:val="00D664B4"/>
    <w:rsid w:val="00D669F4"/>
    <w:rsid w:val="00D66F13"/>
    <w:rsid w:val="00D703A7"/>
    <w:rsid w:val="00D71DD5"/>
    <w:rsid w:val="00D809B3"/>
    <w:rsid w:val="00D80C1F"/>
    <w:rsid w:val="00D81B76"/>
    <w:rsid w:val="00D83881"/>
    <w:rsid w:val="00D853A6"/>
    <w:rsid w:val="00D86267"/>
    <w:rsid w:val="00D92858"/>
    <w:rsid w:val="00D97B4B"/>
    <w:rsid w:val="00DA282B"/>
    <w:rsid w:val="00DA29E6"/>
    <w:rsid w:val="00DA4823"/>
    <w:rsid w:val="00DA5BF3"/>
    <w:rsid w:val="00DB12F5"/>
    <w:rsid w:val="00DB2389"/>
    <w:rsid w:val="00DB40BE"/>
    <w:rsid w:val="00DB4854"/>
    <w:rsid w:val="00DB54C6"/>
    <w:rsid w:val="00DB61E2"/>
    <w:rsid w:val="00DB738E"/>
    <w:rsid w:val="00DC5343"/>
    <w:rsid w:val="00DD069E"/>
    <w:rsid w:val="00DD26EC"/>
    <w:rsid w:val="00DD5563"/>
    <w:rsid w:val="00DD5FDE"/>
    <w:rsid w:val="00DD6923"/>
    <w:rsid w:val="00DD7BB5"/>
    <w:rsid w:val="00DD7DB7"/>
    <w:rsid w:val="00DE1ADD"/>
    <w:rsid w:val="00DE3D39"/>
    <w:rsid w:val="00DE6346"/>
    <w:rsid w:val="00DF351B"/>
    <w:rsid w:val="00E03903"/>
    <w:rsid w:val="00E03C19"/>
    <w:rsid w:val="00E04353"/>
    <w:rsid w:val="00E04C40"/>
    <w:rsid w:val="00E078B3"/>
    <w:rsid w:val="00E079DA"/>
    <w:rsid w:val="00E116A7"/>
    <w:rsid w:val="00E1585F"/>
    <w:rsid w:val="00E16932"/>
    <w:rsid w:val="00E17C71"/>
    <w:rsid w:val="00E2153E"/>
    <w:rsid w:val="00E258D6"/>
    <w:rsid w:val="00E27860"/>
    <w:rsid w:val="00E302B3"/>
    <w:rsid w:val="00E31E2F"/>
    <w:rsid w:val="00E3550A"/>
    <w:rsid w:val="00E35E86"/>
    <w:rsid w:val="00E36E66"/>
    <w:rsid w:val="00E40F13"/>
    <w:rsid w:val="00E42C91"/>
    <w:rsid w:val="00E430FD"/>
    <w:rsid w:val="00E462E1"/>
    <w:rsid w:val="00E508D1"/>
    <w:rsid w:val="00E52271"/>
    <w:rsid w:val="00E52F5F"/>
    <w:rsid w:val="00E5375D"/>
    <w:rsid w:val="00E6144F"/>
    <w:rsid w:val="00E62B97"/>
    <w:rsid w:val="00E6539D"/>
    <w:rsid w:val="00E74FEE"/>
    <w:rsid w:val="00E7645F"/>
    <w:rsid w:val="00E76B63"/>
    <w:rsid w:val="00E80F75"/>
    <w:rsid w:val="00E814E1"/>
    <w:rsid w:val="00E8408D"/>
    <w:rsid w:val="00E93F51"/>
    <w:rsid w:val="00E94D6E"/>
    <w:rsid w:val="00E95822"/>
    <w:rsid w:val="00EA6C7C"/>
    <w:rsid w:val="00EA755C"/>
    <w:rsid w:val="00EB19EB"/>
    <w:rsid w:val="00EB3BE3"/>
    <w:rsid w:val="00EB4229"/>
    <w:rsid w:val="00EB43A0"/>
    <w:rsid w:val="00EB6BAB"/>
    <w:rsid w:val="00EC1404"/>
    <w:rsid w:val="00EC59EC"/>
    <w:rsid w:val="00EC6449"/>
    <w:rsid w:val="00EC7971"/>
    <w:rsid w:val="00ED0955"/>
    <w:rsid w:val="00ED0FEF"/>
    <w:rsid w:val="00ED17D9"/>
    <w:rsid w:val="00ED1A77"/>
    <w:rsid w:val="00EE5680"/>
    <w:rsid w:val="00EF1200"/>
    <w:rsid w:val="00EF15FC"/>
    <w:rsid w:val="00EF492E"/>
    <w:rsid w:val="00EF7E0A"/>
    <w:rsid w:val="00F000DC"/>
    <w:rsid w:val="00F03023"/>
    <w:rsid w:val="00F07FD9"/>
    <w:rsid w:val="00F119F5"/>
    <w:rsid w:val="00F1351E"/>
    <w:rsid w:val="00F13D93"/>
    <w:rsid w:val="00F317DD"/>
    <w:rsid w:val="00F31C45"/>
    <w:rsid w:val="00F32503"/>
    <w:rsid w:val="00F32B60"/>
    <w:rsid w:val="00F34A66"/>
    <w:rsid w:val="00F358DB"/>
    <w:rsid w:val="00F3647C"/>
    <w:rsid w:val="00F445B4"/>
    <w:rsid w:val="00F513E6"/>
    <w:rsid w:val="00F5332E"/>
    <w:rsid w:val="00F544BC"/>
    <w:rsid w:val="00F55615"/>
    <w:rsid w:val="00F56EC7"/>
    <w:rsid w:val="00F57876"/>
    <w:rsid w:val="00F637E5"/>
    <w:rsid w:val="00F755DF"/>
    <w:rsid w:val="00F84719"/>
    <w:rsid w:val="00F85F49"/>
    <w:rsid w:val="00F8661B"/>
    <w:rsid w:val="00F87C4A"/>
    <w:rsid w:val="00F95844"/>
    <w:rsid w:val="00F9599C"/>
    <w:rsid w:val="00F96B70"/>
    <w:rsid w:val="00FA332C"/>
    <w:rsid w:val="00FA62E8"/>
    <w:rsid w:val="00FB067D"/>
    <w:rsid w:val="00FB7C9D"/>
    <w:rsid w:val="00FC0E8A"/>
    <w:rsid w:val="00FC0F65"/>
    <w:rsid w:val="00FC3ADA"/>
    <w:rsid w:val="00FD19F1"/>
    <w:rsid w:val="00FD4BE8"/>
    <w:rsid w:val="00FD69D1"/>
    <w:rsid w:val="00FE33F5"/>
    <w:rsid w:val="00FE3430"/>
    <w:rsid w:val="00FE4D80"/>
    <w:rsid w:val="00FE5D35"/>
    <w:rsid w:val="00FF0D9A"/>
    <w:rsid w:val="00FF17ED"/>
    <w:rsid w:val="00FF1DA9"/>
    <w:rsid w:val="00FF2549"/>
    <w:rsid w:val="00FF5975"/>
    <w:rsid w:val="00FF683A"/>
    <w:rsid w:val="00FF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D5563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10">
    <w:name w:val="heading 1"/>
    <w:basedOn w:val="a1"/>
    <w:link w:val="11"/>
    <w:qFormat/>
    <w:rsid w:val="008668AA"/>
    <w:pPr>
      <w:keepNext/>
      <w:widowControl w:val="0"/>
      <w:tabs>
        <w:tab w:val="left" w:pos="2700"/>
      </w:tabs>
      <w:jc w:val="center"/>
      <w:outlineLvl w:val="0"/>
    </w:pPr>
    <w:rPr>
      <w:rFonts w:ascii="Arial" w:eastAsia="Arial Unicode MS" w:hAnsi="Arial"/>
      <w:color w:val="auto"/>
      <w:sz w:val="28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D92858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1"/>
    <w:link w:val="30"/>
    <w:qFormat/>
    <w:rsid w:val="004E0EC5"/>
    <w:pPr>
      <w:keepNext/>
      <w:tabs>
        <w:tab w:val="left" w:pos="2160"/>
      </w:tabs>
      <w:ind w:left="2160" w:hanging="360"/>
      <w:jc w:val="center"/>
      <w:outlineLvl w:val="2"/>
    </w:pPr>
    <w:rPr>
      <w:b/>
      <w:bCs/>
      <w:color w:val="auto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8668AA"/>
    <w:rPr>
      <w:rFonts w:ascii="Arial" w:eastAsia="Arial Unicode MS" w:hAnsi="Arial" w:cs="Times New Roman"/>
      <w:sz w:val="28"/>
      <w:szCs w:val="24"/>
      <w:lang w:eastAsia="ru-RU"/>
    </w:rPr>
  </w:style>
  <w:style w:type="character" w:customStyle="1" w:styleId="a5">
    <w:name w:val="Текст выноски Знак"/>
    <w:uiPriority w:val="99"/>
    <w:semiHidden/>
    <w:rsid w:val="00D674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4E0EC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ListLabel1">
    <w:name w:val="ListLabel 1"/>
    <w:rsid w:val="00756F38"/>
    <w:rPr>
      <w:b w:val="0"/>
    </w:rPr>
  </w:style>
  <w:style w:type="paragraph" w:customStyle="1" w:styleId="12">
    <w:name w:val="Заголовок1"/>
    <w:basedOn w:val="a1"/>
    <w:next w:val="a6"/>
    <w:rsid w:val="00756F3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1"/>
    <w:rsid w:val="00756F38"/>
    <w:pPr>
      <w:spacing w:after="140" w:line="288" w:lineRule="auto"/>
    </w:pPr>
  </w:style>
  <w:style w:type="paragraph" w:styleId="a7">
    <w:name w:val="List"/>
    <w:basedOn w:val="a6"/>
    <w:rsid w:val="00756F38"/>
    <w:rPr>
      <w:rFonts w:cs="FreeSans"/>
    </w:rPr>
  </w:style>
  <w:style w:type="paragraph" w:customStyle="1" w:styleId="22">
    <w:name w:val="Заголовок2"/>
    <w:aliases w:val="Title"/>
    <w:basedOn w:val="a1"/>
    <w:rsid w:val="00756F38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1"/>
    <w:rsid w:val="00756F38"/>
    <w:pPr>
      <w:suppressLineNumbers/>
    </w:pPr>
    <w:rPr>
      <w:rFonts w:cs="FreeSans"/>
    </w:rPr>
  </w:style>
  <w:style w:type="paragraph" w:styleId="a9">
    <w:name w:val="Balloon Text"/>
    <w:basedOn w:val="a1"/>
    <w:uiPriority w:val="99"/>
    <w:semiHidden/>
    <w:unhideWhenUsed/>
    <w:rsid w:val="00D6749D"/>
    <w:rPr>
      <w:rFonts w:ascii="Tahoma" w:hAnsi="Tahoma" w:cs="Tahoma"/>
      <w:sz w:val="16"/>
      <w:szCs w:val="16"/>
    </w:rPr>
  </w:style>
  <w:style w:type="paragraph" w:styleId="aa">
    <w:name w:val="Normal (Web)"/>
    <w:basedOn w:val="a1"/>
    <w:uiPriority w:val="99"/>
    <w:rsid w:val="00756F38"/>
    <w:pPr>
      <w:spacing w:after="280"/>
    </w:pPr>
  </w:style>
  <w:style w:type="character" w:customStyle="1" w:styleId="21">
    <w:name w:val="Заголовок 2 Знак"/>
    <w:link w:val="20"/>
    <w:uiPriority w:val="9"/>
    <w:semiHidden/>
    <w:rsid w:val="00D92858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ab">
    <w:name w:val="List Paragraph"/>
    <w:basedOn w:val="a1"/>
    <w:uiPriority w:val="34"/>
    <w:qFormat/>
    <w:rsid w:val="00DD5563"/>
    <w:pPr>
      <w:ind w:left="720"/>
      <w:contextualSpacing/>
    </w:pPr>
  </w:style>
  <w:style w:type="paragraph" w:customStyle="1" w:styleId="13">
    <w:name w:val="Обычный (веб)1"/>
    <w:basedOn w:val="a1"/>
    <w:rsid w:val="005C73E4"/>
    <w:pPr>
      <w:spacing w:before="28" w:after="100" w:line="100" w:lineRule="atLeast"/>
    </w:pPr>
    <w:rPr>
      <w:rFonts w:eastAsia="Arial Unicode MS"/>
      <w:color w:val="auto"/>
      <w:kern w:val="1"/>
      <w:lang w:eastAsia="ar-SA"/>
    </w:rPr>
  </w:style>
  <w:style w:type="paragraph" w:customStyle="1" w:styleId="1130373e324b39">
    <w:name w:val="Б11а30з37о3eв32ы4bй39"/>
    <w:rsid w:val="005C73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paragraph" w:styleId="ac">
    <w:name w:val="header"/>
    <w:aliases w:val="Верхний колонтитул Знак1,Верхний колонтитул Знак Знак,Знак6 Знак Знак, Знак6 Знак Знак"/>
    <w:basedOn w:val="a1"/>
    <w:link w:val="ad"/>
    <w:unhideWhenUsed/>
    <w:rsid w:val="005C73E4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aliases w:val="Верхний колонтитул Знак1 Знак,Верхний колонтитул Знак Знак Знак,Знак6 Знак Знак Знак, Знак6 Знак Знак Знак"/>
    <w:link w:val="ac"/>
    <w:rsid w:val="005C73E4"/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styleId="ae">
    <w:name w:val="footer"/>
    <w:basedOn w:val="a1"/>
    <w:link w:val="af"/>
    <w:uiPriority w:val="99"/>
    <w:unhideWhenUsed/>
    <w:rsid w:val="005C73E4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uiPriority w:val="99"/>
    <w:rsid w:val="005C73E4"/>
    <w:rPr>
      <w:rFonts w:ascii="Times New Roman" w:eastAsia="Times New Roman" w:hAnsi="Times New Roman"/>
      <w:color w:val="00000A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81EB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81EBC"/>
    <w:pPr>
      <w:widowControl w:val="0"/>
      <w:suppressAutoHyphens w:val="0"/>
      <w:autoSpaceDE w:val="0"/>
      <w:autoSpaceDN w:val="0"/>
    </w:pPr>
    <w:rPr>
      <w:color w:val="auto"/>
      <w:sz w:val="22"/>
      <w:szCs w:val="22"/>
    </w:rPr>
  </w:style>
  <w:style w:type="paragraph" w:customStyle="1" w:styleId="a0">
    <w:name w:val="Табличный_нумерация"/>
    <w:basedOn w:val="a1"/>
    <w:qFormat/>
    <w:rsid w:val="0018396D"/>
    <w:pPr>
      <w:numPr>
        <w:numId w:val="18"/>
      </w:numPr>
      <w:suppressAutoHyphens w:val="0"/>
      <w:ind w:left="357" w:hanging="357"/>
      <w:contextualSpacing/>
      <w:jc w:val="center"/>
    </w:pPr>
    <w:rPr>
      <w:color w:val="auto"/>
      <w:sz w:val="22"/>
      <w:szCs w:val="22"/>
    </w:rPr>
  </w:style>
  <w:style w:type="paragraph" w:customStyle="1" w:styleId="af0">
    <w:name w:val="Табличный_по_ширине"/>
    <w:basedOn w:val="a1"/>
    <w:qFormat/>
    <w:rsid w:val="0018396D"/>
    <w:pPr>
      <w:suppressAutoHyphens w:val="0"/>
      <w:jc w:val="both"/>
    </w:pPr>
    <w:rPr>
      <w:color w:val="auto"/>
      <w:sz w:val="22"/>
      <w:szCs w:val="22"/>
    </w:rPr>
  </w:style>
  <w:style w:type="paragraph" w:customStyle="1" w:styleId="af1">
    <w:name w:val="Табличный_по_центру"/>
    <w:basedOn w:val="af0"/>
    <w:qFormat/>
    <w:rsid w:val="0018396D"/>
    <w:pPr>
      <w:jc w:val="center"/>
    </w:pPr>
  </w:style>
  <w:style w:type="paragraph" w:customStyle="1" w:styleId="1">
    <w:name w:val="Табличный_список_черточки_1_порядок"/>
    <w:basedOn w:val="af0"/>
    <w:qFormat/>
    <w:rsid w:val="0018396D"/>
    <w:pPr>
      <w:numPr>
        <w:numId w:val="20"/>
      </w:numPr>
      <w:tabs>
        <w:tab w:val="left" w:pos="567"/>
      </w:tabs>
    </w:pPr>
    <w:rPr>
      <w:color w:val="2D2D2D"/>
      <w:spacing w:val="2"/>
    </w:rPr>
  </w:style>
  <w:style w:type="paragraph" w:customStyle="1" w:styleId="123">
    <w:name w:val="1.2.3. в таблице для работы"/>
    <w:basedOn w:val="1"/>
    <w:qFormat/>
    <w:rsid w:val="0018396D"/>
    <w:pPr>
      <w:widowControl w:val="0"/>
      <w:numPr>
        <w:numId w:val="23"/>
      </w:numPr>
      <w:tabs>
        <w:tab w:val="left" w:pos="0"/>
        <w:tab w:val="left" w:pos="357"/>
      </w:tabs>
    </w:pPr>
  </w:style>
  <w:style w:type="paragraph" w:styleId="af2">
    <w:name w:val="Body Text Indent"/>
    <w:basedOn w:val="a1"/>
    <w:link w:val="af3"/>
    <w:semiHidden/>
    <w:unhideWhenUsed/>
    <w:rsid w:val="00C93A8F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semiHidden/>
    <w:rsid w:val="00C93A8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1230">
    <w:name w:val="Табличный_список_1_2_3"/>
    <w:basedOn w:val="af0"/>
    <w:qFormat/>
    <w:rsid w:val="00C93A8F"/>
    <w:pPr>
      <w:numPr>
        <w:numId w:val="29"/>
      </w:numPr>
      <w:tabs>
        <w:tab w:val="left" w:pos="357"/>
      </w:tabs>
    </w:pPr>
    <w:rPr>
      <w:color w:val="2D2D2D"/>
      <w:spacing w:val="2"/>
    </w:rPr>
  </w:style>
  <w:style w:type="paragraph" w:customStyle="1" w:styleId="Standard">
    <w:name w:val="Standard"/>
    <w:rsid w:val="00CF0CD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">
    <w:name w:val="Абзац списка цифирки"/>
    <w:basedOn w:val="a1"/>
    <w:rsid w:val="00880338"/>
    <w:pPr>
      <w:numPr>
        <w:numId w:val="36"/>
      </w:numPr>
      <w:tabs>
        <w:tab w:val="left" w:pos="851"/>
      </w:tabs>
      <w:suppressAutoHyphens w:val="0"/>
      <w:ind w:left="0" w:firstLine="709"/>
      <w:jc w:val="both"/>
    </w:pPr>
    <w:rPr>
      <w:bCs/>
      <w:color w:val="auto"/>
      <w:spacing w:val="-1"/>
    </w:rPr>
  </w:style>
  <w:style w:type="paragraph" w:customStyle="1" w:styleId="2">
    <w:name w:val="Табличный_список_черточки_2_порядок"/>
    <w:basedOn w:val="1"/>
    <w:qFormat/>
    <w:rsid w:val="00641A8B"/>
    <w:pPr>
      <w:numPr>
        <w:numId w:val="12"/>
      </w:numPr>
      <w:tabs>
        <w:tab w:val="decimal" w:pos="284"/>
        <w:tab w:val="decimal" w:pos="567"/>
        <w:tab w:val="left" w:pos="1134"/>
      </w:tabs>
      <w:ind w:left="1775"/>
    </w:pPr>
  </w:style>
  <w:style w:type="paragraph" w:customStyle="1" w:styleId="af4">
    <w:name w:val="Таблица в таблице"/>
    <w:basedOn w:val="a1"/>
    <w:qFormat/>
    <w:rsid w:val="00967B7F"/>
    <w:pPr>
      <w:suppressAutoHyphens w:val="0"/>
      <w:jc w:val="center"/>
      <w:textAlignment w:val="baseline"/>
    </w:pPr>
    <w:rPr>
      <w:color w:val="auto"/>
      <w:spacing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DFBFE-3518-48D7-9962-F53DC511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6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174</cp:revision>
  <cp:lastPrinted>2022-07-07T11:11:00Z</cp:lastPrinted>
  <dcterms:created xsi:type="dcterms:W3CDTF">2021-09-14T08:54:00Z</dcterms:created>
  <dcterms:modified xsi:type="dcterms:W3CDTF">2022-07-14T10:33:00Z</dcterms:modified>
  <dc:language>ru-RU</dc:language>
</cp:coreProperties>
</file>