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33A91" w:rsidRPr="00C33A91" w:rsidRDefault="00C33A91" w:rsidP="00C33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120"/>
        <w:gridCol w:w="3060"/>
        <w:gridCol w:w="3180"/>
      </w:tblGrid>
      <w:tr w:rsidR="00C33A91" w:rsidRPr="00C33A91" w:rsidTr="00DA1EE6">
        <w:trPr>
          <w:trHeight w:val="1242"/>
        </w:trPr>
        <w:tc>
          <w:tcPr>
            <w:tcW w:w="3120" w:type="dxa"/>
          </w:tcPr>
          <w:p w:rsidR="00C33A91" w:rsidRPr="00C33A91" w:rsidRDefault="00C33A91" w:rsidP="00C3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</w:t>
            </w:r>
            <w:r w:rsidRPr="00C3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ІНІСТРАЦІЯ </w:t>
            </w:r>
          </w:p>
          <w:p w:rsidR="00C33A91" w:rsidRPr="00C33A91" w:rsidRDefault="00C33A91" w:rsidP="00C3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МІСТА КЕРЧ </w:t>
            </w:r>
          </w:p>
          <w:p w:rsidR="00C33A91" w:rsidRPr="00C33A91" w:rsidRDefault="00C33A91" w:rsidP="00C3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A91">
              <w:rPr>
                <w:rFonts w:ascii="Calibri" w:eastAsia="Times New Roman" w:hAnsi="Calibri" w:cs="Times New Roman"/>
                <w:noProof/>
              </w:rPr>
              <w:pict>
                <v:line id="Прямая соединительная линия 27" o:spid="_x0000_s1050" style="position:absolute;left:0;text-align:left;flip:y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 from="-6.9pt,31.1pt" to="476.4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" strokeweight=".26mm">
                  <v:stroke joinstyle="miter" endcap="square"/>
                </v:line>
              </w:pict>
            </w:r>
            <w:r w:rsidRPr="00C3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060" w:type="dxa"/>
          </w:tcPr>
          <w:p w:rsidR="00C33A91" w:rsidRPr="00C33A91" w:rsidRDefault="00C33A91" w:rsidP="00C3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180" w:type="dxa"/>
          </w:tcPr>
          <w:p w:rsidR="00C33A91" w:rsidRPr="00C33A91" w:rsidRDefault="00C33A91" w:rsidP="00C3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КЪЫРЫМ ДЖУМХУРИЕТИНИНЪ КЕРЧЬ ШЕЭР ИДАРЕСИ</w:t>
            </w:r>
          </w:p>
          <w:p w:rsidR="00C33A91" w:rsidRPr="00C33A91" w:rsidRDefault="00C33A91" w:rsidP="00C3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A91" w:rsidRPr="00C33A91" w:rsidRDefault="00C33A91" w:rsidP="00C33A91">
      <w:pPr>
        <w:tabs>
          <w:tab w:val="center" w:pos="4606"/>
        </w:tabs>
        <w:suppressAutoHyphens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C33A91">
        <w:rPr>
          <w:rFonts w:ascii="Calibri" w:eastAsia="Times New Roman" w:hAnsi="Calibri" w:cs="Times New Roman"/>
          <w:noProof/>
          <w:color w:val="00000A"/>
          <w:sz w:val="24"/>
          <w:szCs w:val="24"/>
        </w:rPr>
        <w:pict>
          <v:line id="Прямая соединительная линия 28" o:spid="_x0000_s105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from="-1.8pt,1.85pt" to="481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" strokeweight=".79mm">
            <v:stroke joinstyle="miter" endcap="square"/>
            <w10:wrap anchorx="margin"/>
          </v:line>
        </w:pict>
      </w:r>
      <w:r w:rsidRPr="00C33A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33A91" w:rsidRPr="00C33A91" w:rsidRDefault="00C33A91" w:rsidP="00C33A91">
      <w:pPr>
        <w:tabs>
          <w:tab w:val="left" w:pos="7080"/>
        </w:tabs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33A9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ПОСТАНОВЛЕНИЕ</w:t>
      </w:r>
    </w:p>
    <w:p w:rsidR="00C33A91" w:rsidRPr="00C33A91" w:rsidRDefault="00C33A91" w:rsidP="00C33A91">
      <w:pPr>
        <w:tabs>
          <w:tab w:val="left" w:pos="7080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91" w:rsidRPr="00C33A91" w:rsidRDefault="00C33A91" w:rsidP="00C33A91">
      <w:pPr>
        <w:tabs>
          <w:tab w:val="left" w:pos="7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A91">
        <w:rPr>
          <w:rFonts w:ascii="Times New Roman" w:eastAsia="Times New Roman" w:hAnsi="Times New Roman" w:cs="Times New Roman"/>
          <w:sz w:val="28"/>
          <w:szCs w:val="28"/>
          <w:lang w:val="uk-UA"/>
        </w:rPr>
        <w:t>«____»_____202</w:t>
      </w:r>
      <w:r w:rsidRPr="00C33A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3A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№ _________</w:t>
      </w:r>
    </w:p>
    <w:p w:rsidR="00C33A91" w:rsidRPr="00C33A91" w:rsidRDefault="00C33A91" w:rsidP="00C33A91">
      <w:pPr>
        <w:tabs>
          <w:tab w:val="left" w:pos="7080"/>
        </w:tabs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A91" w:rsidRPr="00C33A91" w:rsidRDefault="00C33A91" w:rsidP="00C33A91">
      <w:pPr>
        <w:tabs>
          <w:tab w:val="left" w:pos="7080"/>
        </w:tabs>
        <w:suppressAutoHyphens/>
        <w:spacing w:after="0" w:line="264" w:lineRule="auto"/>
        <w:ind w:left="-426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C33A91" w:rsidRPr="00C33A91" w:rsidRDefault="00C33A91" w:rsidP="00C33A91">
      <w:pPr>
        <w:tabs>
          <w:tab w:val="left" w:pos="5954"/>
        </w:tabs>
        <w:spacing w:after="0" w:line="264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33A9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О подготовке проекта решения «О внесении изменений в </w:t>
      </w:r>
      <w:r w:rsidRPr="00C33A91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решение 108 сессии Керченского городского совета Республики Крым 1 созыва от 31.01.2019г.                 № 1550-1/19 «Об утверждении Правил землепользования и застройки муниципального образования городской округ Керчь Республики Крым»</w:t>
      </w:r>
    </w:p>
    <w:p w:rsidR="00C33A91" w:rsidRPr="00C33A91" w:rsidRDefault="00C33A91" w:rsidP="00C33A91">
      <w:pPr>
        <w:suppressAutoHyphens/>
        <w:spacing w:after="0" w:line="264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33A91" w:rsidRPr="00C33A91" w:rsidRDefault="00C33A91" w:rsidP="00C33A91">
      <w:pPr>
        <w:suppressAutoHyphens/>
        <w:spacing w:after="0" w:line="264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33A91" w:rsidRPr="00C33A91" w:rsidRDefault="00C33A91" w:rsidP="00C33A91">
      <w:pPr>
        <w:spacing w:after="0" w:line="264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Керчь Республики Крым, пунктом 5 части 3 статьи 33 Градостроительного кодекса Российской Федерации, на основании заключения комиссии о результатах рассмотрения предложения от 06.09.2024, в части изменения границы  территориальной зоны застройки объектами делового, общественного и коммерческого назначения (ОД-1) путем выделения ее части в территориальную зону автомобильного транспорта (Т-1) в границах земельного участка с кадастровым номером 90:19:010111:29, площадью 5457 кв.м, расположенного по адресу: Республика Крым, в г. Керчь, по ул. Гудованцева – ул. Кирова, </w:t>
      </w:r>
      <w:r w:rsidRPr="00C33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города Керчи Республики Крым </w:t>
      </w:r>
      <w:r w:rsidRPr="00C33A9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ПОСТАНОВЛЯЕТ:</w:t>
      </w:r>
    </w:p>
    <w:p w:rsidR="00C33A91" w:rsidRPr="00C33A91" w:rsidRDefault="00C33A91" w:rsidP="00C33A91">
      <w:pPr>
        <w:suppressAutoHyphen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33A91" w:rsidRPr="00C33A91" w:rsidRDefault="00C33A91" w:rsidP="00C33A91">
      <w:pPr>
        <w:suppressAutoHyphen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color w:val="00000A"/>
          <w:sz w:val="28"/>
          <w:szCs w:val="28"/>
        </w:rPr>
        <w:t>1. Департаменту архитектуры, имущественных и земельных отношений</w:t>
      </w:r>
      <w:r w:rsidRPr="00C33A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33A91" w:rsidRPr="00C33A91" w:rsidRDefault="00C33A91" w:rsidP="00C33A9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sz w:val="28"/>
          <w:szCs w:val="28"/>
        </w:rPr>
        <w:t xml:space="preserve">1.1. Обеспечить подготовку проекта решения «О внесении изменений в </w:t>
      </w:r>
      <w:r w:rsidRPr="00C33A91">
        <w:rPr>
          <w:rFonts w:ascii="Times New Roman" w:eastAsia="Times New Roman" w:hAnsi="Times New Roman" w:cs="Times New Roman"/>
          <w:iCs/>
          <w:sz w:val="28"/>
          <w:szCs w:val="28"/>
        </w:rPr>
        <w:t>решение 108 сессии Керченского городского совета Республики Крым 1 созыва от 31.01.2019г. № 1550-1/19 «Об утверждении Правил землепользования и застройки муниципального образования городской округ Керчь Республики Крым»</w:t>
      </w:r>
      <w:r w:rsidRPr="00C33A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A91" w:rsidRPr="00C33A91" w:rsidRDefault="00C33A91" w:rsidP="00C33A91">
      <w:pPr>
        <w:suppressAutoHyphen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sz w:val="28"/>
          <w:szCs w:val="28"/>
        </w:rPr>
        <w:t>1.2. Направить проект решения в адрес Керченского городского совета для проведения общественных обсуждений.</w:t>
      </w:r>
    </w:p>
    <w:p w:rsidR="00C33A91" w:rsidRPr="00C33A91" w:rsidRDefault="00C33A91" w:rsidP="00C33A91">
      <w:pPr>
        <w:suppressAutoHyphen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sz w:val="28"/>
          <w:szCs w:val="28"/>
        </w:rPr>
        <w:lastRenderedPageBreak/>
        <w:t>1.3. Обеспечить опубликование заключения о результатах общественных обсуждений по проекту.</w:t>
      </w:r>
    </w:p>
    <w:p w:rsidR="00C33A91" w:rsidRPr="00C33A91" w:rsidRDefault="00C33A91" w:rsidP="00C33A9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sz w:val="28"/>
          <w:szCs w:val="28"/>
        </w:rPr>
        <w:t>1.4. Направить проект решения в адрес управления по правовым вопросам Администрации города Керчи, а также прокуратуры города Керчи для проведения антикоррупционной экспертизы.</w:t>
      </w:r>
    </w:p>
    <w:p w:rsidR="00C33A91" w:rsidRPr="00C33A91" w:rsidRDefault="00C33A91" w:rsidP="00C33A9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sz w:val="28"/>
          <w:szCs w:val="28"/>
        </w:rPr>
        <w:t>1.5. Обеспечить направление проекта в адрес Керченского городского совета для рассмотрения и принятия решения об утверждении на сессии.</w:t>
      </w:r>
    </w:p>
    <w:p w:rsidR="00C33A91" w:rsidRPr="00C33A91" w:rsidRDefault="00C33A91" w:rsidP="00C33A9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 </w:t>
      </w:r>
      <w:r w:rsidRPr="00C33A9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 по организационной работе и взаимодействию со средствами массовой информации обеспечить опубликование постановления Администрации города Керчи Республики Крым</w:t>
      </w:r>
      <w:r w:rsidRPr="00C33A91">
        <w:rPr>
          <w:rFonts w:ascii="Times New Roman" w:eastAsia="Times New Roman" w:hAnsi="Times New Roman" w:cs="Times New Roman"/>
          <w:sz w:val="28"/>
          <w:szCs w:val="28"/>
        </w:rPr>
        <w:t xml:space="preserve"> «О подготовке проекта решения «О внесении изменений в </w:t>
      </w:r>
      <w:r w:rsidRPr="00C33A91">
        <w:rPr>
          <w:rFonts w:ascii="Times New Roman" w:eastAsia="Times New Roman" w:hAnsi="Times New Roman" w:cs="Times New Roman"/>
          <w:iCs/>
          <w:sz w:val="28"/>
          <w:szCs w:val="28"/>
        </w:rPr>
        <w:t>решение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</w:t>
      </w:r>
      <w:r w:rsidRPr="00C33A9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3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города Керчи Республики Крым.</w:t>
      </w:r>
    </w:p>
    <w:p w:rsidR="00C33A91" w:rsidRPr="00C33A91" w:rsidRDefault="00C33A91" w:rsidP="00C33A9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3. </w:t>
      </w:r>
      <w:r w:rsidRPr="00C33A9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33A91" w:rsidRPr="00C33A91" w:rsidRDefault="00C33A91" w:rsidP="00C33A9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4. Контроль за исполнением постановления </w:t>
      </w:r>
      <w:r w:rsidRPr="00C33A91">
        <w:rPr>
          <w:rFonts w:ascii="Times New Roman" w:eastAsia="Times New Roman" w:hAnsi="Times New Roman" w:cs="Times New Roman"/>
          <w:sz w:val="28"/>
          <w:szCs w:val="28"/>
        </w:rPr>
        <w:t xml:space="preserve">«О подготовке проекта решения «О внесении изменений в </w:t>
      </w:r>
      <w:r w:rsidRPr="00C33A91">
        <w:rPr>
          <w:rFonts w:ascii="Times New Roman" w:eastAsia="Times New Roman" w:hAnsi="Times New Roman" w:cs="Times New Roman"/>
          <w:iCs/>
          <w:sz w:val="28"/>
          <w:szCs w:val="28"/>
        </w:rPr>
        <w:t>решение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</w:t>
      </w:r>
      <w:r w:rsidRPr="00C33A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33A91">
        <w:rPr>
          <w:rFonts w:ascii="Times New Roman" w:eastAsia="Times New Roman" w:hAnsi="Times New Roman" w:cs="Times New Roman"/>
          <w:color w:val="00000A"/>
          <w:sz w:val="28"/>
          <w:szCs w:val="28"/>
        </w:rPr>
        <w:t>возложить на начальника Департамента архитектуры, имущественных и земельных отношений.</w:t>
      </w:r>
    </w:p>
    <w:p w:rsidR="00C33A91" w:rsidRPr="00C33A91" w:rsidRDefault="00C33A91" w:rsidP="00C33A9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91" w:rsidRPr="00C33A91" w:rsidRDefault="00C33A91" w:rsidP="00C33A9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91" w:rsidRPr="00C33A91" w:rsidRDefault="00C33A91" w:rsidP="00C33A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A91" w:rsidRPr="00C33A91" w:rsidRDefault="00C33A91" w:rsidP="00C33A91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A91">
        <w:rPr>
          <w:rFonts w:ascii="Times New Roman" w:eastAsia="Times New Roman" w:hAnsi="Times New Roman" w:cs="Times New Roman"/>
          <w:b/>
          <w:sz w:val="28"/>
          <w:szCs w:val="28"/>
        </w:rPr>
        <w:t>Заместитель главы</w:t>
      </w:r>
      <w:r w:rsidRPr="00C33A9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администрации                                                                   </w:t>
      </w:r>
      <w:r w:rsidRPr="00C33A9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О.Н.КАТОРГИН</w:t>
      </w:r>
    </w:p>
    <w:p w:rsidR="006135B3" w:rsidRPr="00EE0012" w:rsidRDefault="006135B3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83" w:rsidRDefault="00557D83" w:rsidP="00E36C69">
      <w:pPr>
        <w:spacing w:after="0" w:line="240" w:lineRule="auto"/>
      </w:pPr>
      <w:r>
        <w:separator/>
      </w:r>
    </w:p>
  </w:endnote>
  <w:endnote w:type="continuationSeparator" w:id="0">
    <w:p w:rsidR="00557D83" w:rsidRDefault="00557D83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83" w:rsidRDefault="00557D83" w:rsidP="00E36C69">
      <w:pPr>
        <w:spacing w:after="0" w:line="240" w:lineRule="auto"/>
      </w:pPr>
      <w:r>
        <w:separator/>
      </w:r>
    </w:p>
  </w:footnote>
  <w:footnote w:type="continuationSeparator" w:id="0">
    <w:p w:rsidR="00557D83" w:rsidRDefault="00557D83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56CEE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3A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56CEE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47E41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05DF2"/>
    <w:rsid w:val="0041202A"/>
    <w:rsid w:val="004154EF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57D83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081B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3B8D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A7AE5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55F6B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1CEA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3A91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68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D775E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CC824-91C1-450E-A1BA-3C17CD61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3650-7A0D-4FC5-97E2-4C127BC2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11</cp:revision>
  <cp:lastPrinted>2024-09-18T08:55:00Z</cp:lastPrinted>
  <dcterms:created xsi:type="dcterms:W3CDTF">2024-01-30T13:24:00Z</dcterms:created>
  <dcterms:modified xsi:type="dcterms:W3CDTF">2024-09-18T10:15:00Z</dcterms:modified>
</cp:coreProperties>
</file>